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BF3B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关于对四川钛米科技有限公司行政处罚的公示</w:t>
      </w:r>
    </w:p>
    <w:p w14:paraId="728703FE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处罚对象：四川钛米科技有限公司</w:t>
      </w:r>
    </w:p>
    <w:p w14:paraId="63F157BA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统一社会信用代码：</w:t>
      </w:r>
      <w:r>
        <w:rPr>
          <w:rFonts w:hint="eastAsia" w:ascii="黑体" w:eastAsia="黑体"/>
          <w:b w:val="0"/>
          <w:bCs w:val="0"/>
          <w:lang w:val="en-US" w:eastAsia="zh-CN"/>
        </w:rPr>
        <w:t>91510400584247516N</w:t>
      </w:r>
    </w:p>
    <w:p w14:paraId="1041DDD9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处罚文号：川04生环处〔2025〕37号</w:t>
      </w:r>
    </w:p>
    <w:p w14:paraId="6B3EA331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违法行为：以不正常运行大气污染防治设施逃避监管的方式排放大气污染物；《中华人民共和国大气污染防治法》第二十条第二款</w:t>
      </w:r>
    </w:p>
    <w:p w14:paraId="13BFFC1E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处罚依据：《中华人民共和国大气污染防治法》第九十九条第三项</w:t>
      </w:r>
    </w:p>
    <w:p w14:paraId="2CFD5280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处罚金额：218100元</w:t>
      </w:r>
      <w:r>
        <w:rPr>
          <w:rFonts w:hint="default" w:ascii="黑体" w:eastAsia="黑体"/>
          <w:b w:val="0"/>
          <w:bCs w:val="0"/>
          <w:lang w:val="en-US" w:eastAsia="zh-CN"/>
        </w:rPr>
        <w:t>（</w:t>
      </w:r>
      <w:r>
        <w:rPr>
          <w:rFonts w:hint="eastAsia" w:ascii="黑体" w:eastAsia="黑体"/>
          <w:b w:val="0"/>
          <w:bCs w:val="0"/>
          <w:lang w:val="en-US" w:eastAsia="zh-CN"/>
        </w:rPr>
        <w:t>大写：贰拾壹万捌仟壹佰</w:t>
      </w:r>
      <w:r>
        <w:rPr>
          <w:rFonts w:hint="default" w:ascii="黑体" w:eastAsia="黑体"/>
          <w:b w:val="0"/>
          <w:bCs w:val="0"/>
          <w:lang w:val="en-US" w:eastAsia="zh-CN"/>
        </w:rPr>
        <w:t>元整）</w:t>
      </w:r>
      <w:r>
        <w:rPr>
          <w:rFonts w:hint="eastAsia" w:ascii="黑体" w:eastAsia="黑体"/>
          <w:b w:val="0"/>
          <w:bCs w:val="0"/>
          <w:lang w:val="en-US" w:eastAsia="zh-CN"/>
        </w:rPr>
        <w:t>。</w:t>
      </w:r>
    </w:p>
    <w:p w14:paraId="181B6688">
      <w:pPr>
        <w:rPr>
          <w:rFonts w:hint="default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下达处罚决定时间：2026年3月9日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6149F"/>
    <w:rsid w:val="1276149F"/>
    <w:rsid w:val="18A82588"/>
    <w:rsid w:val="771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210</Characters>
  <Lines>0</Lines>
  <Paragraphs>0</Paragraphs>
  <TotalTime>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2026-01-07T09:54:00Z</dcterms:created>
  <dc:creator>熊毅</dc:creator>
  <cp:lastModifiedBy>熊毅</cp:lastModifiedBy>
  <dcterms:modified xsi:type="dcterms:W3CDTF">2026-03-11T09:14:15Z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0DF68442EF82467595076883150645B8_11</vt:lpwstr>
  </property>
  <property fmtid="{D5CDD505-2E9C-101B-9397-08002B2CF9AE}" pid="4" name="KSOTemplateDocerSaveRecord">
    <vt:lpwstr>eyJoZGlkIjoiOGJiYWQwNTg0NWJhOTc3Y2ZiNTJiZWNhMzVkODI0OTMiLCJ1c2VySWQiOiIxMzI4NjA3NzEwIn0=</vt:lpwstr>
  </property>
</Properties>
</file>