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A4" w:rsidRDefault="00491EA4">
      <w:pPr>
        <w:spacing w:line="360" w:lineRule="auto"/>
        <w:ind w:firstLineChars="0" w:firstLine="0"/>
        <w:jc w:val="both"/>
        <w:textAlignment w:val="baseline"/>
        <w:rPr>
          <w:rFonts w:eastAsia="仿宋_GB2312"/>
          <w:sz w:val="32"/>
        </w:rPr>
      </w:pPr>
      <w:bookmarkStart w:id="0" w:name="_GoBack"/>
      <w:bookmarkEnd w:id="0"/>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adjustRightInd w:val="0"/>
        <w:snapToGrid w:val="0"/>
        <w:spacing w:line="353" w:lineRule="auto"/>
        <w:ind w:firstLineChars="0" w:firstLine="0"/>
        <w:jc w:val="both"/>
        <w:rPr>
          <w:rFonts w:eastAsia="仿宋_GB2312"/>
          <w:snapToGrid w:val="0"/>
          <w:sz w:val="32"/>
          <w:szCs w:val="32"/>
        </w:rPr>
      </w:pPr>
    </w:p>
    <w:p w:rsidR="00491EA4" w:rsidRDefault="007A6938">
      <w:pPr>
        <w:adjustRightInd w:val="0"/>
        <w:snapToGrid w:val="0"/>
        <w:spacing w:line="288" w:lineRule="auto"/>
        <w:ind w:firstLineChars="0" w:firstLine="0"/>
        <w:jc w:val="center"/>
        <w:rPr>
          <w:rFonts w:eastAsia="方正小标宋_GBK"/>
          <w:snapToGrid w:val="0"/>
          <w:sz w:val="44"/>
          <w:szCs w:val="44"/>
        </w:rPr>
      </w:pPr>
      <w:r>
        <w:rPr>
          <w:rFonts w:eastAsia="方正小标宋_GBK"/>
          <w:snapToGrid w:val="0"/>
          <w:sz w:val="44"/>
          <w:szCs w:val="44"/>
        </w:rPr>
        <w:t>攀枝花市人民政府办公室</w:t>
      </w:r>
    </w:p>
    <w:p w:rsidR="00491EA4" w:rsidRDefault="007A6938">
      <w:pPr>
        <w:adjustRightInd w:val="0"/>
        <w:snapToGrid w:val="0"/>
        <w:spacing w:line="288" w:lineRule="auto"/>
        <w:ind w:firstLineChars="0" w:firstLine="0"/>
        <w:jc w:val="center"/>
        <w:rPr>
          <w:rFonts w:eastAsia="方正小标宋_GBK"/>
          <w:snapToGrid w:val="0"/>
          <w:sz w:val="44"/>
          <w:szCs w:val="44"/>
        </w:rPr>
      </w:pPr>
      <w:r>
        <w:rPr>
          <w:rFonts w:eastAsia="方正小标宋_GBK"/>
          <w:snapToGrid w:val="0"/>
          <w:sz w:val="44"/>
          <w:szCs w:val="44"/>
        </w:rPr>
        <w:t>关于印发攀枝花市公共服务事项基本目录（</w:t>
      </w:r>
      <w:r>
        <w:rPr>
          <w:rFonts w:eastAsia="方正小标宋_GBK"/>
          <w:snapToGrid w:val="0"/>
          <w:sz w:val="44"/>
          <w:szCs w:val="44"/>
        </w:rPr>
        <w:t>2021</w:t>
      </w:r>
      <w:r>
        <w:rPr>
          <w:rFonts w:eastAsia="方正小标宋_GBK"/>
          <w:snapToGrid w:val="0"/>
          <w:sz w:val="44"/>
          <w:szCs w:val="44"/>
        </w:rPr>
        <w:t>年版）的通知</w:t>
      </w:r>
    </w:p>
    <w:p w:rsidR="00491EA4" w:rsidRDefault="00491EA4">
      <w:pPr>
        <w:adjustRightInd w:val="0"/>
        <w:snapToGrid w:val="0"/>
        <w:spacing w:line="353" w:lineRule="auto"/>
        <w:ind w:firstLineChars="0" w:firstLine="0"/>
        <w:jc w:val="both"/>
        <w:rPr>
          <w:rFonts w:eastAsia="仿宋_GB2312"/>
          <w:snapToGrid w:val="0"/>
          <w:sz w:val="32"/>
          <w:szCs w:val="32"/>
        </w:rPr>
      </w:pP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snapToGrid w:val="0"/>
          <w:sz w:val="32"/>
          <w:szCs w:val="32"/>
        </w:rPr>
        <w:t>各县（区）人民政府，钒钛高新区管委会，市政府各部门，有关单位：</w:t>
      </w: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hint="eastAsia"/>
          <w:snapToGrid w:val="0"/>
          <w:sz w:val="32"/>
          <w:szCs w:val="32"/>
        </w:rPr>
        <w:t xml:space="preserve">　　</w:t>
      </w:r>
      <w:r>
        <w:rPr>
          <w:rFonts w:eastAsia="仿宋_GB2312"/>
          <w:snapToGrid w:val="0"/>
          <w:sz w:val="32"/>
          <w:szCs w:val="32"/>
        </w:rPr>
        <w:t>《攀枝花市公共服务事项基本目录（</w:t>
      </w:r>
      <w:r>
        <w:rPr>
          <w:rFonts w:eastAsia="仿宋_GB2312"/>
          <w:snapToGrid w:val="0"/>
          <w:sz w:val="32"/>
          <w:szCs w:val="32"/>
        </w:rPr>
        <w:t>2021</w:t>
      </w:r>
      <w:r>
        <w:rPr>
          <w:rFonts w:eastAsia="仿宋_GB2312"/>
          <w:snapToGrid w:val="0"/>
          <w:sz w:val="32"/>
          <w:szCs w:val="32"/>
        </w:rPr>
        <w:t>年版）》〔以下简称《目录</w:t>
      </w:r>
      <w:r>
        <w:rPr>
          <w:rFonts w:eastAsia="仿宋_GB2312" w:hint="eastAsia"/>
          <w:snapToGrid w:val="0"/>
          <w:sz w:val="32"/>
          <w:szCs w:val="32"/>
        </w:rPr>
        <w:t>（</w:t>
      </w:r>
      <w:r>
        <w:rPr>
          <w:rFonts w:eastAsia="仿宋_GB2312"/>
          <w:snapToGrid w:val="0"/>
          <w:sz w:val="32"/>
          <w:szCs w:val="32"/>
        </w:rPr>
        <w:t>2021</w:t>
      </w:r>
      <w:r>
        <w:rPr>
          <w:rFonts w:eastAsia="仿宋_GB2312"/>
          <w:snapToGrid w:val="0"/>
          <w:sz w:val="32"/>
          <w:szCs w:val="32"/>
        </w:rPr>
        <w:t>年版）》〕已经市政府同意，现印发给你们，并就有关事项通知如下。</w:t>
      </w: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hint="eastAsia"/>
          <w:snapToGrid w:val="0"/>
          <w:sz w:val="32"/>
          <w:szCs w:val="32"/>
        </w:rPr>
        <w:t xml:space="preserve">　　</w:t>
      </w:r>
      <w:r>
        <w:rPr>
          <w:rFonts w:eastAsia="仿宋_GB2312"/>
          <w:snapToGrid w:val="0"/>
          <w:sz w:val="32"/>
          <w:szCs w:val="32"/>
        </w:rPr>
        <w:t>一、《目录</w:t>
      </w:r>
      <w:r>
        <w:rPr>
          <w:rFonts w:eastAsia="仿宋_GB2312" w:hint="eastAsia"/>
          <w:snapToGrid w:val="0"/>
          <w:sz w:val="32"/>
          <w:szCs w:val="32"/>
        </w:rPr>
        <w:t>（</w:t>
      </w:r>
      <w:r>
        <w:rPr>
          <w:rFonts w:eastAsia="仿宋_GB2312"/>
          <w:snapToGrid w:val="0"/>
          <w:sz w:val="32"/>
          <w:szCs w:val="32"/>
        </w:rPr>
        <w:t>2021</w:t>
      </w:r>
      <w:r>
        <w:rPr>
          <w:rFonts w:eastAsia="仿宋_GB2312"/>
          <w:snapToGrid w:val="0"/>
          <w:sz w:val="32"/>
          <w:szCs w:val="32"/>
        </w:rPr>
        <w:t>年版）》要通过省一体化政务服务平台、各级政府门户网站和政务服务大厅向社会公开，主动接受社会监督。各县（区）要按照</w:t>
      </w:r>
      <w:r>
        <w:rPr>
          <w:rFonts w:eastAsia="仿宋_GB2312"/>
          <w:snapToGrid w:val="0"/>
          <w:sz w:val="32"/>
          <w:szCs w:val="32"/>
        </w:rPr>
        <w:t>“</w:t>
      </w:r>
      <w:r>
        <w:rPr>
          <w:rFonts w:eastAsia="仿宋_GB2312"/>
          <w:snapToGrid w:val="0"/>
          <w:sz w:val="32"/>
          <w:szCs w:val="32"/>
        </w:rPr>
        <w:t>只增不减</w:t>
      </w:r>
      <w:r>
        <w:rPr>
          <w:rFonts w:eastAsia="仿宋_GB2312"/>
          <w:snapToGrid w:val="0"/>
          <w:sz w:val="32"/>
          <w:szCs w:val="32"/>
        </w:rPr>
        <w:t>”</w:t>
      </w:r>
      <w:r>
        <w:rPr>
          <w:rFonts w:eastAsia="仿宋_GB2312"/>
          <w:snapToGrid w:val="0"/>
          <w:sz w:val="32"/>
          <w:szCs w:val="32"/>
        </w:rPr>
        <w:t>的原则，在</w:t>
      </w:r>
      <w:r>
        <w:rPr>
          <w:rFonts w:eastAsia="仿宋_GB2312"/>
          <w:snapToGrid w:val="0"/>
          <w:sz w:val="32"/>
          <w:szCs w:val="32"/>
        </w:rPr>
        <w:t>2022</w:t>
      </w:r>
      <w:r>
        <w:rPr>
          <w:rFonts w:eastAsia="仿宋_GB2312"/>
          <w:snapToGrid w:val="0"/>
          <w:sz w:val="32"/>
          <w:szCs w:val="32"/>
        </w:rPr>
        <w:t>年</w:t>
      </w:r>
      <w:r>
        <w:rPr>
          <w:rFonts w:eastAsia="仿宋_GB2312"/>
          <w:snapToGrid w:val="0"/>
          <w:sz w:val="32"/>
          <w:szCs w:val="32"/>
        </w:rPr>
        <w:t>4</w:t>
      </w:r>
      <w:r>
        <w:rPr>
          <w:rFonts w:eastAsia="仿宋_GB2312"/>
          <w:snapToGrid w:val="0"/>
          <w:sz w:val="32"/>
          <w:szCs w:val="32"/>
        </w:rPr>
        <w:t>月底梳理公布本地区公共服务事项目录。</w:t>
      </w: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hint="eastAsia"/>
          <w:snapToGrid w:val="0"/>
          <w:sz w:val="32"/>
          <w:szCs w:val="32"/>
        </w:rPr>
        <w:t xml:space="preserve">　　</w:t>
      </w:r>
      <w:r>
        <w:rPr>
          <w:rFonts w:eastAsia="仿宋_GB2312"/>
          <w:snapToGrid w:val="0"/>
          <w:sz w:val="32"/>
          <w:szCs w:val="32"/>
        </w:rPr>
        <w:t>二、列入《目录</w:t>
      </w:r>
      <w:r>
        <w:rPr>
          <w:rFonts w:eastAsia="仿宋_GB2312" w:hint="eastAsia"/>
          <w:snapToGrid w:val="0"/>
          <w:sz w:val="32"/>
          <w:szCs w:val="32"/>
        </w:rPr>
        <w:t>（</w:t>
      </w:r>
      <w:r>
        <w:rPr>
          <w:rFonts w:eastAsia="仿宋_GB2312"/>
          <w:snapToGrid w:val="0"/>
          <w:sz w:val="32"/>
          <w:szCs w:val="32"/>
        </w:rPr>
        <w:t>2021</w:t>
      </w:r>
      <w:r>
        <w:rPr>
          <w:rFonts w:eastAsia="仿宋_GB2312"/>
          <w:snapToGrid w:val="0"/>
          <w:sz w:val="32"/>
          <w:szCs w:val="32"/>
        </w:rPr>
        <w:t>年版）》中依申请办理的公共服务事项，除涉密事项外，原则上必须纳入相应层级政务服务大厅和省一体化政务服务平台办理，最大限度优化服务流程，缩短</w:t>
      </w:r>
      <w:r>
        <w:rPr>
          <w:rFonts w:eastAsia="仿宋_GB2312"/>
          <w:snapToGrid w:val="0"/>
          <w:sz w:val="32"/>
          <w:szCs w:val="32"/>
        </w:rPr>
        <w:lastRenderedPageBreak/>
        <w:t>办理时限，减低办事成本，纵深推进</w:t>
      </w:r>
      <w:r>
        <w:rPr>
          <w:rFonts w:eastAsia="仿宋_GB2312"/>
          <w:snapToGrid w:val="0"/>
          <w:sz w:val="32"/>
          <w:szCs w:val="32"/>
        </w:rPr>
        <w:t>“</w:t>
      </w:r>
      <w:r>
        <w:rPr>
          <w:rFonts w:eastAsia="仿宋_GB2312"/>
          <w:snapToGrid w:val="0"/>
          <w:sz w:val="32"/>
          <w:szCs w:val="32"/>
        </w:rPr>
        <w:t>一网通办</w:t>
      </w:r>
      <w:r>
        <w:rPr>
          <w:rFonts w:eastAsia="仿宋_GB2312"/>
          <w:snapToGrid w:val="0"/>
          <w:sz w:val="32"/>
          <w:szCs w:val="32"/>
        </w:rPr>
        <w:t>”</w:t>
      </w:r>
      <w:r>
        <w:rPr>
          <w:rFonts w:eastAsia="仿宋_GB2312"/>
          <w:snapToGrid w:val="0"/>
          <w:sz w:val="32"/>
          <w:szCs w:val="32"/>
        </w:rPr>
        <w:t>前提下的</w:t>
      </w:r>
      <w:r>
        <w:rPr>
          <w:rFonts w:eastAsia="仿宋_GB2312"/>
          <w:snapToGrid w:val="0"/>
          <w:sz w:val="32"/>
          <w:szCs w:val="32"/>
        </w:rPr>
        <w:t>“</w:t>
      </w:r>
      <w:r>
        <w:rPr>
          <w:rFonts w:eastAsia="仿宋_GB2312"/>
          <w:snapToGrid w:val="0"/>
          <w:sz w:val="32"/>
          <w:szCs w:val="32"/>
        </w:rPr>
        <w:t>最多跑一次</w:t>
      </w:r>
      <w:r>
        <w:rPr>
          <w:rFonts w:eastAsia="仿宋_GB2312"/>
          <w:snapToGrid w:val="0"/>
          <w:sz w:val="32"/>
          <w:szCs w:val="32"/>
        </w:rPr>
        <w:t>”</w:t>
      </w:r>
      <w:r>
        <w:rPr>
          <w:rFonts w:eastAsia="仿宋_GB2312"/>
          <w:snapToGrid w:val="0"/>
          <w:sz w:val="32"/>
          <w:szCs w:val="32"/>
        </w:rPr>
        <w:t>改革。</w:t>
      </w: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hint="eastAsia"/>
          <w:snapToGrid w:val="0"/>
          <w:sz w:val="32"/>
          <w:szCs w:val="32"/>
        </w:rPr>
        <w:t xml:space="preserve">　　</w:t>
      </w:r>
      <w:r>
        <w:rPr>
          <w:rFonts w:eastAsia="仿宋_GB2312"/>
          <w:snapToGrid w:val="0"/>
          <w:sz w:val="32"/>
          <w:szCs w:val="32"/>
        </w:rPr>
        <w:t>三、《目录</w:t>
      </w:r>
      <w:r>
        <w:rPr>
          <w:rFonts w:eastAsia="仿宋_GB2312" w:hint="eastAsia"/>
          <w:snapToGrid w:val="0"/>
          <w:sz w:val="32"/>
          <w:szCs w:val="32"/>
        </w:rPr>
        <w:t>（</w:t>
      </w:r>
      <w:r>
        <w:rPr>
          <w:rFonts w:eastAsia="仿宋_GB2312"/>
          <w:snapToGrid w:val="0"/>
          <w:sz w:val="32"/>
          <w:szCs w:val="32"/>
        </w:rPr>
        <w:t>2021</w:t>
      </w:r>
      <w:r>
        <w:rPr>
          <w:rFonts w:eastAsia="仿宋_GB2312"/>
          <w:snapToGrid w:val="0"/>
          <w:sz w:val="32"/>
          <w:szCs w:val="32"/>
        </w:rPr>
        <w:t>年版）》中的公共服务事项需要取消、变更、新增的，市级有关部门（单位）要及时汇总提出意见报市政府办公室审核、确认。国家、省级对公共服务事项有调整的，按国家、省级调整要求执行。</w:t>
      </w: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hint="eastAsia"/>
          <w:snapToGrid w:val="0"/>
          <w:sz w:val="32"/>
          <w:szCs w:val="32"/>
        </w:rPr>
        <w:t xml:space="preserve">　　</w:t>
      </w:r>
      <w:r>
        <w:rPr>
          <w:rFonts w:eastAsia="仿宋_GB2312"/>
          <w:snapToGrid w:val="0"/>
          <w:sz w:val="32"/>
          <w:szCs w:val="32"/>
        </w:rPr>
        <w:t>《攀枝花市公共服务事项基本目录（</w:t>
      </w:r>
      <w:r>
        <w:rPr>
          <w:rFonts w:eastAsia="仿宋_GB2312"/>
          <w:snapToGrid w:val="0"/>
          <w:sz w:val="32"/>
          <w:szCs w:val="32"/>
        </w:rPr>
        <w:t>2019</w:t>
      </w:r>
      <w:r>
        <w:rPr>
          <w:rFonts w:eastAsia="仿宋_GB2312"/>
          <w:snapToGrid w:val="0"/>
          <w:sz w:val="32"/>
          <w:szCs w:val="32"/>
        </w:rPr>
        <w:t>年版）》同时废止。</w:t>
      </w:r>
    </w:p>
    <w:p w:rsidR="00491EA4" w:rsidRDefault="00491EA4">
      <w:pPr>
        <w:adjustRightInd w:val="0"/>
        <w:snapToGrid w:val="0"/>
        <w:spacing w:line="353" w:lineRule="auto"/>
        <w:ind w:firstLineChars="0" w:firstLine="0"/>
        <w:jc w:val="both"/>
        <w:rPr>
          <w:rFonts w:eastAsia="仿宋_GB2312"/>
          <w:snapToGrid w:val="0"/>
          <w:sz w:val="32"/>
          <w:szCs w:val="32"/>
        </w:rPr>
      </w:pPr>
    </w:p>
    <w:p w:rsidR="00491EA4" w:rsidRDefault="00491EA4">
      <w:pPr>
        <w:adjustRightInd w:val="0"/>
        <w:snapToGrid w:val="0"/>
        <w:spacing w:line="353" w:lineRule="auto"/>
        <w:ind w:firstLineChars="0" w:firstLine="0"/>
        <w:jc w:val="both"/>
        <w:rPr>
          <w:rFonts w:eastAsia="仿宋_GB2312"/>
          <w:snapToGrid w:val="0"/>
          <w:sz w:val="32"/>
          <w:szCs w:val="32"/>
        </w:rPr>
      </w:pP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hint="eastAsia"/>
          <w:snapToGrid w:val="0"/>
          <w:spacing w:val="6"/>
          <w:sz w:val="32"/>
          <w:szCs w:val="32"/>
        </w:rPr>
        <w:t xml:space="preserve">　　　</w:t>
      </w:r>
      <w:r>
        <w:rPr>
          <w:rFonts w:eastAsia="仿宋_GB2312" w:hint="eastAsia"/>
          <w:snapToGrid w:val="0"/>
          <w:spacing w:val="6"/>
          <w:sz w:val="32"/>
          <w:szCs w:val="32"/>
        </w:rPr>
        <w:t xml:space="preserve">　　　　</w:t>
      </w:r>
      <w:r>
        <w:rPr>
          <w:rFonts w:eastAsia="仿宋_GB2312" w:hint="eastAsia"/>
          <w:snapToGrid w:val="0"/>
          <w:sz w:val="32"/>
          <w:szCs w:val="32"/>
        </w:rPr>
        <w:t xml:space="preserve">　　　　　　</w:t>
      </w:r>
      <w:r>
        <w:rPr>
          <w:rFonts w:eastAsia="仿宋_GB2312" w:hint="eastAsia"/>
          <w:snapToGrid w:val="0"/>
          <w:sz w:val="32"/>
          <w:szCs w:val="32"/>
        </w:rPr>
        <w:t xml:space="preserve"> </w:t>
      </w:r>
      <w:r>
        <w:rPr>
          <w:rFonts w:eastAsia="仿宋_GB2312"/>
          <w:snapToGrid w:val="0"/>
          <w:sz w:val="32"/>
          <w:szCs w:val="32"/>
        </w:rPr>
        <w:t>攀枝花市人民政府办公室</w:t>
      </w:r>
    </w:p>
    <w:p w:rsidR="00491EA4" w:rsidRDefault="007A6938">
      <w:pPr>
        <w:adjustRightInd w:val="0"/>
        <w:snapToGrid w:val="0"/>
        <w:spacing w:line="353" w:lineRule="auto"/>
        <w:ind w:firstLineChars="0" w:firstLine="0"/>
        <w:jc w:val="both"/>
        <w:rPr>
          <w:rFonts w:eastAsia="仿宋_GB2312"/>
          <w:snapToGrid w:val="0"/>
          <w:sz w:val="32"/>
          <w:szCs w:val="32"/>
        </w:rPr>
      </w:pPr>
      <w:r>
        <w:rPr>
          <w:rFonts w:eastAsia="仿宋_GB2312" w:hint="eastAsia"/>
          <w:snapToGrid w:val="0"/>
          <w:sz w:val="32"/>
          <w:szCs w:val="32"/>
        </w:rPr>
        <w:t xml:space="preserve">　　　　　　　　　　　　　　　</w:t>
      </w:r>
      <w:r>
        <w:rPr>
          <w:rFonts w:eastAsia="仿宋_GB2312" w:hint="eastAsia"/>
          <w:snapToGrid w:val="0"/>
          <w:sz w:val="32"/>
          <w:szCs w:val="32"/>
        </w:rPr>
        <w:t xml:space="preserve"> </w:t>
      </w:r>
      <w:r>
        <w:rPr>
          <w:rFonts w:eastAsia="仿宋_GB2312"/>
          <w:snapToGrid w:val="0"/>
          <w:sz w:val="32"/>
          <w:szCs w:val="32"/>
        </w:rPr>
        <w:t>2022</w:t>
      </w:r>
      <w:r>
        <w:rPr>
          <w:rFonts w:eastAsia="仿宋_GB2312"/>
          <w:snapToGrid w:val="0"/>
          <w:sz w:val="32"/>
          <w:szCs w:val="32"/>
        </w:rPr>
        <w:t>年</w:t>
      </w:r>
      <w:r>
        <w:rPr>
          <w:rFonts w:eastAsia="仿宋_GB2312"/>
          <w:snapToGrid w:val="0"/>
          <w:sz w:val="32"/>
          <w:szCs w:val="32"/>
        </w:rPr>
        <w:t>2</w:t>
      </w:r>
      <w:r>
        <w:rPr>
          <w:rFonts w:eastAsia="仿宋_GB2312"/>
          <w:snapToGrid w:val="0"/>
          <w:sz w:val="32"/>
          <w:szCs w:val="32"/>
        </w:rPr>
        <w:t>月</w:t>
      </w:r>
      <w:r>
        <w:rPr>
          <w:rFonts w:eastAsia="仿宋_GB2312" w:hint="eastAsia"/>
          <w:snapToGrid w:val="0"/>
          <w:sz w:val="32"/>
          <w:szCs w:val="32"/>
        </w:rPr>
        <w:t>28</w:t>
      </w:r>
      <w:r>
        <w:rPr>
          <w:rFonts w:eastAsia="仿宋_GB2312"/>
          <w:snapToGrid w:val="0"/>
          <w:sz w:val="32"/>
          <w:szCs w:val="32"/>
        </w:rPr>
        <w:t>日</w:t>
      </w:r>
      <w:r>
        <w:rPr>
          <w:rFonts w:eastAsia="仿宋_GB2312" w:hint="eastAsia"/>
          <w:snapToGrid w:val="0"/>
          <w:sz w:val="32"/>
          <w:szCs w:val="32"/>
        </w:rPr>
        <w:t xml:space="preserve">　　　　</w:t>
      </w: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sectPr w:rsidR="00491EA4">
          <w:headerReference w:type="even" r:id="rId7"/>
          <w:headerReference w:type="default" r:id="rId8"/>
          <w:footerReference w:type="even" r:id="rId9"/>
          <w:footerReference w:type="default" r:id="rId10"/>
          <w:pgSz w:w="11905" w:h="16837"/>
          <w:pgMar w:top="2098" w:right="1531" w:bottom="1928" w:left="1644" w:header="567" w:footer="1361" w:gutter="0"/>
          <w:pgNumType w:chapStyle="1"/>
          <w:cols w:space="720"/>
          <w:docGrid w:linePitch="285"/>
        </w:sectPr>
      </w:pPr>
    </w:p>
    <w:p w:rsidR="00491EA4" w:rsidRDefault="007A6938">
      <w:pPr>
        <w:autoSpaceDN w:val="0"/>
        <w:adjustRightInd w:val="0"/>
        <w:snapToGrid w:val="0"/>
        <w:spacing w:line="300" w:lineRule="auto"/>
        <w:ind w:firstLineChars="0" w:firstLine="0"/>
        <w:jc w:val="center"/>
        <w:rPr>
          <w:rFonts w:eastAsia="方正小标宋_GBK"/>
          <w:kern w:val="2"/>
          <w:sz w:val="44"/>
          <w:szCs w:val="44"/>
        </w:rPr>
      </w:pPr>
      <w:r>
        <w:rPr>
          <w:rFonts w:eastAsia="方正小标宋_GBK"/>
          <w:kern w:val="2"/>
          <w:sz w:val="44"/>
          <w:szCs w:val="44"/>
        </w:rPr>
        <w:lastRenderedPageBreak/>
        <w:t>攀枝花市公共服务事项基本目录（</w:t>
      </w:r>
      <w:r>
        <w:rPr>
          <w:rFonts w:eastAsia="方正小标宋_GBK"/>
          <w:kern w:val="2"/>
          <w:sz w:val="44"/>
          <w:szCs w:val="44"/>
        </w:rPr>
        <w:t>2021</w:t>
      </w:r>
      <w:r>
        <w:rPr>
          <w:rFonts w:eastAsia="方正小标宋_GBK"/>
          <w:kern w:val="2"/>
          <w:sz w:val="44"/>
          <w:szCs w:val="44"/>
        </w:rPr>
        <w:t>年版）</w:t>
      </w:r>
    </w:p>
    <w:tbl>
      <w:tblPr>
        <w:tblW w:w="15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82"/>
        <w:gridCol w:w="674"/>
        <w:gridCol w:w="1503"/>
        <w:gridCol w:w="666"/>
        <w:gridCol w:w="1826"/>
        <w:gridCol w:w="670"/>
        <w:gridCol w:w="682"/>
        <w:gridCol w:w="4908"/>
        <w:gridCol w:w="1568"/>
        <w:gridCol w:w="1391"/>
      </w:tblGrid>
      <w:tr w:rsidR="00491EA4">
        <w:trPr>
          <w:trHeight w:val="558"/>
          <w:tblHeade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pacing w:val="-6"/>
                <w:sz w:val="21"/>
                <w:szCs w:val="21"/>
              </w:rPr>
              <w:t>市级业务主（监部门）</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项号</w:t>
            </w:r>
          </w:p>
        </w:tc>
        <w:tc>
          <w:tcPr>
            <w:tcW w:w="3995" w:type="dxa"/>
            <w:gridSpan w:val="3"/>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事项名称</w:t>
            </w:r>
          </w:p>
        </w:tc>
        <w:tc>
          <w:tcPr>
            <w:tcW w:w="1352" w:type="dxa"/>
            <w:gridSpan w:val="2"/>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服务类型</w:t>
            </w:r>
          </w:p>
        </w:tc>
        <w:tc>
          <w:tcPr>
            <w:tcW w:w="4908"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设定依据</w:t>
            </w:r>
          </w:p>
        </w:tc>
        <w:tc>
          <w:tcPr>
            <w:tcW w:w="1568"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pacing w:val="-11"/>
                <w:sz w:val="21"/>
                <w:szCs w:val="21"/>
              </w:rPr>
            </w:pPr>
            <w:r>
              <w:rPr>
                <w:rFonts w:ascii="黑体" w:eastAsia="黑体" w:cs="黑体" w:hint="eastAsia"/>
                <w:spacing w:val="-11"/>
                <w:sz w:val="21"/>
                <w:szCs w:val="21"/>
              </w:rPr>
              <w:t>服务对象</w:t>
            </w:r>
          </w:p>
        </w:tc>
        <w:tc>
          <w:tcPr>
            <w:tcW w:w="1391"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办理层级</w:t>
            </w:r>
          </w:p>
        </w:tc>
      </w:tr>
      <w:tr w:rsidR="00491EA4">
        <w:trPr>
          <w:tblHeade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主项名称</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子项项号</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子项名称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依申请类</w:t>
            </w:r>
          </w:p>
        </w:tc>
        <w:tc>
          <w:tcPr>
            <w:tcW w:w="682" w:type="dxa"/>
            <w:tcBorders>
              <w:top w:val="single" w:sz="8" w:space="0" w:color="000000"/>
              <w:left w:val="single" w:sz="8" w:space="0" w:color="000000"/>
              <w:bottom w:val="single" w:sz="8" w:space="0" w:color="000000"/>
              <w:right w:val="single" w:sz="8" w:space="0" w:color="000000"/>
            </w:tcBorders>
            <w:noWrap/>
          </w:tcPr>
          <w:p w:rsidR="00491EA4" w:rsidRDefault="007A6938">
            <w:pPr>
              <w:adjustRightInd w:val="0"/>
              <w:snapToGrid w:val="0"/>
              <w:ind w:firstLineChars="0" w:firstLine="0"/>
              <w:jc w:val="center"/>
              <w:rPr>
                <w:rFonts w:ascii="黑体" w:eastAsia="黑体" w:cs="黑体"/>
                <w:sz w:val="21"/>
                <w:szCs w:val="21"/>
              </w:rPr>
            </w:pPr>
            <w:r>
              <w:rPr>
                <w:rFonts w:ascii="黑体" w:eastAsia="黑体" w:cs="黑体" w:hint="eastAsia"/>
                <w:sz w:val="21"/>
                <w:szCs w:val="21"/>
              </w:rPr>
              <w:t>主动行使类</w:t>
            </w:r>
          </w:p>
        </w:tc>
        <w:tc>
          <w:tcPr>
            <w:tcW w:w="4908"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68"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391"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r>
      <w:tr w:rsidR="00491EA4">
        <w:trPr>
          <w:trHeight w:val="818"/>
          <w:jc w:val="center"/>
        </w:trPr>
        <w:tc>
          <w:tcPr>
            <w:tcW w:w="12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市发展</w:t>
            </w:r>
          </w:p>
          <w:p w:rsidR="00491EA4" w:rsidRDefault="007A6938">
            <w:pPr>
              <w:adjustRightInd w:val="0"/>
              <w:snapToGrid w:val="0"/>
              <w:ind w:firstLineChars="0" w:firstLine="0"/>
              <w:jc w:val="center"/>
              <w:rPr>
                <w:rFonts w:eastAsia="仿宋_GB2312"/>
                <w:sz w:val="21"/>
                <w:szCs w:val="21"/>
              </w:rPr>
            </w:pPr>
            <w:r>
              <w:rPr>
                <w:rFonts w:eastAsia="仿宋_GB2312"/>
                <w:sz w:val="21"/>
                <w:szCs w:val="21"/>
              </w:rPr>
              <w:t>改革委</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发布重要商品和服务价格监测信息</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发布重要商品和服务价格监测信息</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《四川省价格监测规定》（省政府令第</w:t>
            </w:r>
            <w:r>
              <w:rPr>
                <w:rFonts w:eastAsia="仿宋_GB2312"/>
                <w:sz w:val="21"/>
                <w:szCs w:val="21"/>
              </w:rPr>
              <w:t>217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641"/>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市教育和体育局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教育资助</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义务教育家庭经济困难学生生活补助查询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《四川省人民政府办公厅关于印发〈四川省教育领域省与市县财政事权和支出责任划分改革方案〉的通知》（川办发〔</w:t>
            </w:r>
            <w:r>
              <w:rPr>
                <w:rFonts w:eastAsia="仿宋_GB2312"/>
                <w:sz w:val="21"/>
                <w:szCs w:val="21"/>
              </w:rPr>
              <w:t>2020</w:t>
            </w:r>
            <w:r>
              <w:rPr>
                <w:rFonts w:eastAsia="仿宋_GB2312"/>
                <w:sz w:val="21"/>
                <w:szCs w:val="21"/>
              </w:rPr>
              <w:t>〕</w:t>
            </w:r>
            <w:r>
              <w:rPr>
                <w:rFonts w:eastAsia="仿宋_GB2312"/>
                <w:sz w:val="21"/>
                <w:szCs w:val="21"/>
              </w:rPr>
              <w:t>64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77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普通高中国家助学金、免学费查询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《四川省财政厅</w:t>
            </w:r>
            <w:r>
              <w:rPr>
                <w:rFonts w:eastAsia="仿宋_GB2312"/>
                <w:sz w:val="21"/>
                <w:szCs w:val="21"/>
              </w:rPr>
              <w:t xml:space="preserve"> </w:t>
            </w:r>
            <w:r>
              <w:rPr>
                <w:rFonts w:eastAsia="仿宋_GB2312"/>
                <w:sz w:val="21"/>
                <w:szCs w:val="21"/>
              </w:rPr>
              <w:t>四川省教育厅关于建立普通高中家庭经济困难学生国家资助制度的实施意见》（川财教〔</w:t>
            </w:r>
            <w:r>
              <w:rPr>
                <w:rFonts w:eastAsia="仿宋_GB2312"/>
                <w:sz w:val="21"/>
                <w:szCs w:val="21"/>
              </w:rPr>
              <w:t>2010</w:t>
            </w:r>
            <w:r>
              <w:rPr>
                <w:rFonts w:eastAsia="仿宋_GB2312"/>
                <w:sz w:val="21"/>
                <w:szCs w:val="21"/>
              </w:rPr>
              <w:t>〕</w:t>
            </w:r>
            <w:r>
              <w:rPr>
                <w:rFonts w:eastAsia="仿宋_GB2312"/>
                <w:sz w:val="21"/>
                <w:szCs w:val="21"/>
              </w:rPr>
              <w:t>330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1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学前教育减免保教费查询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《四川省财政厅</w:t>
            </w:r>
            <w:r>
              <w:rPr>
                <w:rFonts w:eastAsia="仿宋_GB2312"/>
                <w:sz w:val="21"/>
                <w:szCs w:val="21"/>
              </w:rPr>
              <w:t xml:space="preserve"> </w:t>
            </w:r>
            <w:r>
              <w:rPr>
                <w:rFonts w:eastAsia="仿宋_GB2312"/>
                <w:sz w:val="21"/>
                <w:szCs w:val="21"/>
              </w:rPr>
              <w:t>四川省教育厅关于加大财政投入支持学前教育发展的通知》（川财教〔</w:t>
            </w:r>
            <w:r>
              <w:rPr>
                <w:rFonts w:eastAsia="仿宋_GB2312"/>
                <w:sz w:val="21"/>
                <w:szCs w:val="21"/>
              </w:rPr>
              <w:t>2011</w:t>
            </w:r>
            <w:r>
              <w:rPr>
                <w:rFonts w:eastAsia="仿宋_GB2312"/>
                <w:sz w:val="21"/>
                <w:szCs w:val="21"/>
              </w:rPr>
              <w:t>〕</w:t>
            </w:r>
            <w:r>
              <w:rPr>
                <w:rFonts w:eastAsia="仿宋_GB2312"/>
                <w:sz w:val="21"/>
                <w:szCs w:val="21"/>
              </w:rPr>
              <w:t>224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09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中等职业学校学生国家助学金查询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《四川省财政厅</w:t>
            </w:r>
            <w:r>
              <w:rPr>
                <w:rFonts w:eastAsia="仿宋_GB2312"/>
                <w:sz w:val="21"/>
                <w:szCs w:val="21"/>
              </w:rPr>
              <w:t xml:space="preserve"> </w:t>
            </w:r>
            <w:r>
              <w:rPr>
                <w:rFonts w:eastAsia="仿宋_GB2312"/>
                <w:sz w:val="21"/>
                <w:szCs w:val="21"/>
              </w:rPr>
              <w:t>四川省发展和改革委员会</w:t>
            </w:r>
            <w:r>
              <w:rPr>
                <w:rFonts w:eastAsia="仿宋_GB2312"/>
                <w:sz w:val="21"/>
                <w:szCs w:val="21"/>
              </w:rPr>
              <w:t xml:space="preserve"> </w:t>
            </w:r>
            <w:r>
              <w:rPr>
                <w:rFonts w:eastAsia="仿宋_GB2312"/>
                <w:sz w:val="21"/>
                <w:szCs w:val="21"/>
              </w:rPr>
              <w:t>四川省教育厅</w:t>
            </w:r>
            <w:r>
              <w:rPr>
                <w:rFonts w:eastAsia="仿宋_GB2312"/>
                <w:sz w:val="21"/>
                <w:szCs w:val="21"/>
              </w:rPr>
              <w:t xml:space="preserve"> </w:t>
            </w:r>
            <w:r>
              <w:rPr>
                <w:rFonts w:eastAsia="仿宋_GB2312"/>
                <w:sz w:val="21"/>
                <w:szCs w:val="21"/>
              </w:rPr>
              <w:t>四川省人力资源和社会保障厅关于全面实行中等职业教育免学费政策进一步完善国家助学金制度的通知》（川财教〔</w:t>
            </w:r>
            <w:r>
              <w:rPr>
                <w:rFonts w:eastAsia="仿宋_GB2312"/>
                <w:sz w:val="21"/>
                <w:szCs w:val="21"/>
              </w:rPr>
              <w:t>2012</w:t>
            </w:r>
            <w:r>
              <w:rPr>
                <w:rFonts w:eastAsia="仿宋_GB2312"/>
                <w:sz w:val="21"/>
                <w:szCs w:val="21"/>
              </w:rPr>
              <w:t>〕</w:t>
            </w:r>
            <w:r>
              <w:rPr>
                <w:rFonts w:eastAsia="仿宋_GB2312"/>
                <w:sz w:val="21"/>
                <w:szCs w:val="21"/>
              </w:rPr>
              <w:t>298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学生资助政策咨询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《中华人民共和国政府信息公开条例》（国务院令第</w:t>
            </w:r>
            <w:r>
              <w:rPr>
                <w:rFonts w:eastAsia="仿宋_GB2312"/>
                <w:sz w:val="21"/>
                <w:szCs w:val="21"/>
              </w:rPr>
              <w:t>711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4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教育考试服务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招生考试政策咨询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《中华人民共和国政府信息公开条例》（国务院令第</w:t>
            </w:r>
            <w:r>
              <w:rPr>
                <w:rFonts w:eastAsia="仿宋_GB2312"/>
                <w:sz w:val="21"/>
                <w:szCs w:val="21"/>
              </w:rPr>
              <w:t>711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06"/>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市教育和体育局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普通话水平等级服务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普通话水平等级测试</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《普通话水平测试管理规定》（教育部令第</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39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普通话培训</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《中华人民共和国国家通用语言文字法》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4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普通话证书查询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《普通话水平测试管理规定》（教育部令第</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1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教师资格相关政策咨询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教师资格相关政策咨询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《教师资格条例》（国务院令第</w:t>
            </w:r>
            <w:r>
              <w:rPr>
                <w:rFonts w:eastAsia="仿宋_GB2312"/>
                <w:sz w:val="21"/>
                <w:szCs w:val="21"/>
              </w:rPr>
              <w:t>188</w:t>
            </w:r>
            <w:r>
              <w:rPr>
                <w:rFonts w:eastAsia="仿宋_GB2312"/>
                <w:sz w:val="21"/>
                <w:szCs w:val="21"/>
              </w:rPr>
              <w:t>号）《〈教师资格条例〉实施办法》（教育部令第</w:t>
            </w:r>
            <w:r>
              <w:rPr>
                <w:rFonts w:eastAsia="仿宋_GB2312"/>
                <w:sz w:val="21"/>
                <w:szCs w:val="21"/>
              </w:rPr>
              <w:t>10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3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中小学教师职称评聘政策咨询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中小学教师职称评聘政策咨询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《四川省中小学教师职称申报评审基本条件》（川教〔</w:t>
            </w:r>
            <w:r>
              <w:rPr>
                <w:rFonts w:eastAsia="仿宋_GB2312"/>
                <w:sz w:val="21"/>
                <w:szCs w:val="21"/>
              </w:rPr>
              <w:t>2020</w:t>
            </w:r>
            <w:r>
              <w:rPr>
                <w:rFonts w:eastAsia="仿宋_GB2312"/>
                <w:sz w:val="21"/>
                <w:szCs w:val="21"/>
              </w:rPr>
              <w:t>〕</w:t>
            </w:r>
            <w:r>
              <w:rPr>
                <w:rFonts w:eastAsia="仿宋_GB2312"/>
                <w:sz w:val="21"/>
                <w:szCs w:val="21"/>
              </w:rPr>
              <w:t>85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6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学生入学、学籍异动政策咨询及办理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学前教育、义务教育阶段入学政策咨询及办理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《中华人民共和国义务教育法》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01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辖区学校中小学学生学籍管理服务（注册、毕业、学历认证等）</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《中华人民共和国义务教育法》《教育部关于印发〈中小学生学籍管理办法〉的通知》（教基一〔</w:t>
            </w:r>
            <w:r>
              <w:rPr>
                <w:rFonts w:eastAsia="仿宋_GB2312"/>
                <w:sz w:val="21"/>
                <w:szCs w:val="21"/>
              </w:rPr>
              <w:t>2013</w:t>
            </w:r>
            <w:r>
              <w:rPr>
                <w:rFonts w:eastAsia="仿宋_GB2312"/>
                <w:sz w:val="21"/>
                <w:szCs w:val="21"/>
              </w:rPr>
              <w:t>〕</w:t>
            </w:r>
            <w:r>
              <w:rPr>
                <w:rFonts w:eastAsia="仿宋_GB2312"/>
                <w:sz w:val="21"/>
                <w:szCs w:val="21"/>
              </w:rPr>
              <w:t>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70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高中阶段（含中职学校）学籍异动政策咨询及办理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《教育部关于印发〈中小学生学籍管理办法〉的通知》（教基一〔</w:t>
            </w:r>
            <w:r>
              <w:rPr>
                <w:rFonts w:eastAsia="仿宋_GB2312"/>
                <w:spacing w:val="-11"/>
                <w:sz w:val="21"/>
                <w:szCs w:val="21"/>
              </w:rPr>
              <w:t>2013</w:t>
            </w:r>
            <w:r>
              <w:rPr>
                <w:rFonts w:eastAsia="仿宋_GB2312"/>
                <w:spacing w:val="-11"/>
                <w:sz w:val="21"/>
                <w:szCs w:val="21"/>
              </w:rPr>
              <w:t>〕</w:t>
            </w:r>
            <w:r>
              <w:rPr>
                <w:rFonts w:eastAsia="仿宋_GB2312"/>
                <w:spacing w:val="-11"/>
                <w:sz w:val="21"/>
                <w:szCs w:val="21"/>
              </w:rPr>
              <w:t>7</w:t>
            </w:r>
            <w:r>
              <w:rPr>
                <w:rFonts w:eastAsia="仿宋_GB2312"/>
                <w:spacing w:val="-11"/>
                <w:sz w:val="21"/>
                <w:szCs w:val="21"/>
              </w:rPr>
              <w:t>号）《教育部关于印发〈中等职业学校学生学籍管理办法〉的通知》（教职成〔</w:t>
            </w:r>
            <w:r>
              <w:rPr>
                <w:rFonts w:eastAsia="仿宋_GB2312"/>
                <w:spacing w:val="-11"/>
                <w:sz w:val="21"/>
                <w:szCs w:val="21"/>
              </w:rPr>
              <w:t>2010</w:t>
            </w:r>
            <w:r>
              <w:rPr>
                <w:rFonts w:eastAsia="仿宋_GB2312"/>
                <w:spacing w:val="-11"/>
                <w:sz w:val="21"/>
                <w:szCs w:val="21"/>
              </w:rPr>
              <w:t>〕</w:t>
            </w:r>
            <w:r>
              <w:rPr>
                <w:rFonts w:eastAsia="仿宋_GB2312"/>
                <w:spacing w:val="-11"/>
                <w:sz w:val="21"/>
                <w:szCs w:val="21"/>
              </w:rPr>
              <w:t>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74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义务教育阶段学生学籍异动政策咨询及办理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6"/>
                <w:sz w:val="21"/>
                <w:szCs w:val="21"/>
              </w:rPr>
              <w:t>《中华人民共和国义务教育法》《教育部关于印发〈中小学生学籍管理办法〉的通知》（教基一〔</w:t>
            </w:r>
            <w:r>
              <w:rPr>
                <w:rFonts w:eastAsia="仿宋_GB2312"/>
                <w:spacing w:val="-6"/>
                <w:sz w:val="21"/>
                <w:szCs w:val="21"/>
              </w:rPr>
              <w:t>2013</w:t>
            </w:r>
            <w:r>
              <w:rPr>
                <w:rFonts w:eastAsia="仿宋_GB2312"/>
                <w:spacing w:val="-6"/>
                <w:sz w:val="21"/>
                <w:szCs w:val="21"/>
              </w:rPr>
              <w:t>〕</w:t>
            </w:r>
            <w:r>
              <w:rPr>
                <w:rFonts w:eastAsia="仿宋_GB2312"/>
                <w:spacing w:val="-6"/>
                <w:sz w:val="21"/>
                <w:szCs w:val="21"/>
              </w:rPr>
              <w:t>7</w:t>
            </w:r>
            <w:r>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2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学校办学基本情况咨询</w:t>
            </w:r>
          </w:p>
          <w:p w:rsidR="00491EA4" w:rsidRDefault="00491EA4">
            <w:pPr>
              <w:adjustRightInd w:val="0"/>
              <w:snapToGrid w:val="0"/>
              <w:ind w:firstLineChars="0" w:firstLine="0"/>
              <w:jc w:val="center"/>
              <w:rPr>
                <w:rFonts w:eastAsia="仿宋_GB2312"/>
                <w:sz w:val="21"/>
                <w:szCs w:val="21"/>
              </w:rPr>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学校办学基本情况咨询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《中华人民共和国教育法》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市教育和体育局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进城务工人员随迁子女接受义务教育入学申请办理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进城务工人员随迁子女接受义务教育入学申请办理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《四川省〈中华人民共和国义务教育法〉实施办法》（四川省第十二届人民代表大会常务委员会公告第</w:t>
            </w:r>
            <w:r>
              <w:rPr>
                <w:rFonts w:eastAsia="仿宋_GB2312"/>
                <w:sz w:val="21"/>
                <w:szCs w:val="21"/>
              </w:rPr>
              <w:t>19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教师资格证补发、换发</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教师资格证补发、换发</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《〈教师资格条例〉实施办法》（教育部令第</w:t>
            </w:r>
            <w:r>
              <w:rPr>
                <w:rFonts w:eastAsia="仿宋_GB2312"/>
                <w:sz w:val="21"/>
                <w:szCs w:val="21"/>
              </w:rPr>
              <w:t>10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9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四川省中等职业学校学生学历证明</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四川省中等职业学校学生学历证明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《教育部关于印发〈中等职业学校学生学籍管理办法〉的通知》（教职成〔</w:t>
            </w:r>
            <w:r>
              <w:rPr>
                <w:rFonts w:eastAsia="仿宋_GB2312"/>
                <w:sz w:val="21"/>
                <w:szCs w:val="21"/>
              </w:rPr>
              <w:t>2010</w:t>
            </w:r>
            <w:r>
              <w:rPr>
                <w:rFonts w:eastAsia="仿宋_GB2312"/>
                <w:sz w:val="21"/>
                <w:szCs w:val="21"/>
              </w:rPr>
              <w:t>〕</w:t>
            </w:r>
            <w:r>
              <w:rPr>
                <w:rFonts w:eastAsia="仿宋_GB2312"/>
                <w:sz w:val="21"/>
                <w:szCs w:val="21"/>
              </w:rPr>
              <w:t>7</w:t>
            </w:r>
            <w:r>
              <w:rPr>
                <w:rFonts w:eastAsia="仿宋_GB2312"/>
                <w:sz w:val="21"/>
                <w:szCs w:val="21"/>
              </w:rPr>
              <w:t>号）《四川省教育厅关于做好全省中等职业学校毕业生学历证明工作的通知》（川教函〔</w:t>
            </w:r>
            <w:r>
              <w:rPr>
                <w:rFonts w:eastAsia="仿宋_GB2312"/>
                <w:sz w:val="21"/>
                <w:szCs w:val="21"/>
              </w:rPr>
              <w:t>2018</w:t>
            </w:r>
            <w:r>
              <w:rPr>
                <w:rFonts w:eastAsia="仿宋_GB2312"/>
                <w:sz w:val="21"/>
                <w:szCs w:val="21"/>
              </w:rPr>
              <w:t>〕</w:t>
            </w:r>
            <w:r>
              <w:rPr>
                <w:rFonts w:eastAsia="仿宋_GB2312"/>
                <w:sz w:val="21"/>
                <w:szCs w:val="21"/>
              </w:rPr>
              <w:t>297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57"/>
          <w:jc w:val="center"/>
        </w:trPr>
        <w:tc>
          <w:tcPr>
            <w:tcW w:w="12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市科技局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科技政策咨询服务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科技政策咨询服务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《四川省科技进步条例》（四川省第十二届人民代表大会常务委员会公告第</w:t>
            </w:r>
            <w:r>
              <w:rPr>
                <w:rFonts w:eastAsia="仿宋_GB2312"/>
                <w:sz w:val="21"/>
                <w:szCs w:val="21"/>
              </w:rPr>
              <w:t>69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98"/>
          <w:jc w:val="center"/>
        </w:trPr>
        <w:tc>
          <w:tcPr>
            <w:tcW w:w="12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市民族宗教委</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穆斯林出国朝觐报名排队</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穆斯林出国朝觐报名排队</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《国家宗教事务局关于印发〈中国穆斯林出国朝觐报名排队办法（试行）〉的通知》（国宗发〔</w:t>
            </w:r>
            <w:r>
              <w:rPr>
                <w:rFonts w:eastAsia="仿宋_GB2312"/>
                <w:spacing w:val="-11"/>
                <w:sz w:val="21"/>
                <w:szCs w:val="21"/>
              </w:rPr>
              <w:t>2005</w:t>
            </w:r>
            <w:r>
              <w:rPr>
                <w:rFonts w:eastAsia="仿宋_GB2312"/>
                <w:spacing w:val="-11"/>
                <w:sz w:val="21"/>
                <w:szCs w:val="21"/>
              </w:rPr>
              <w:t>〕</w:t>
            </w:r>
            <w:r>
              <w:rPr>
                <w:rFonts w:eastAsia="仿宋_GB2312"/>
                <w:spacing w:val="-11"/>
                <w:sz w:val="21"/>
                <w:szCs w:val="21"/>
              </w:rPr>
              <w:t>34</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570"/>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市公安局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户政业务办理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居民身份证办理（包括临时身份证）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《中华人民共和国身份证法》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居民身份证省内异地办理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《公安部关于建立〈居民身份证异地受理挂失申报和丢失招领制度的意见〉的通知》（公通字〔</w:t>
            </w:r>
            <w:r>
              <w:rPr>
                <w:rFonts w:eastAsia="仿宋_GB2312"/>
                <w:sz w:val="21"/>
                <w:szCs w:val="21"/>
              </w:rPr>
              <w:t>2015</w:t>
            </w:r>
            <w:r>
              <w:rPr>
                <w:rFonts w:eastAsia="仿宋_GB2312"/>
                <w:sz w:val="21"/>
                <w:szCs w:val="21"/>
              </w:rPr>
              <w:t>〕</w:t>
            </w:r>
            <w:r>
              <w:rPr>
                <w:rFonts w:eastAsia="仿宋_GB2312"/>
                <w:sz w:val="21"/>
                <w:szCs w:val="21"/>
              </w:rPr>
              <w:t>34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居民身份证跨省异地办理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《公安部关于建立〈居民身份证异地受理挂失申报和丢失招领制度的意见〉的通知》（公通字〔</w:t>
            </w:r>
            <w:r>
              <w:rPr>
                <w:rFonts w:eastAsia="仿宋_GB2312"/>
                <w:sz w:val="21"/>
                <w:szCs w:val="21"/>
              </w:rPr>
              <w:t>2015</w:t>
            </w:r>
            <w:r>
              <w:rPr>
                <w:rFonts w:eastAsia="仿宋_GB2312"/>
                <w:sz w:val="21"/>
                <w:szCs w:val="21"/>
              </w:rPr>
              <w:t>〕</w:t>
            </w:r>
            <w:r>
              <w:rPr>
                <w:rFonts w:eastAsia="仿宋_GB2312"/>
                <w:sz w:val="21"/>
                <w:szCs w:val="21"/>
              </w:rPr>
              <w:lastRenderedPageBreak/>
              <w:t>34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lastRenderedPageBreak/>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居民身份证挂失申报、丢失招领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6"/>
                <w:sz w:val="21"/>
                <w:szCs w:val="21"/>
              </w:rPr>
              <w:t>《公安部关于建立〈居民身份证异地受理挂失申报和丢失招领制度的意见〉的通知》（公通字〔</w:t>
            </w:r>
            <w:r>
              <w:rPr>
                <w:rFonts w:eastAsia="仿宋_GB2312"/>
                <w:spacing w:val="-6"/>
                <w:sz w:val="21"/>
                <w:szCs w:val="21"/>
              </w:rPr>
              <w:t>2015</w:t>
            </w:r>
            <w:r>
              <w:rPr>
                <w:rFonts w:eastAsia="仿宋_GB2312"/>
                <w:spacing w:val="-6"/>
                <w:sz w:val="21"/>
                <w:szCs w:val="21"/>
              </w:rPr>
              <w:t>〕</w:t>
            </w:r>
            <w:r>
              <w:rPr>
                <w:rFonts w:eastAsia="仿宋_GB2312"/>
                <w:spacing w:val="-6"/>
                <w:sz w:val="21"/>
                <w:szCs w:val="21"/>
              </w:rPr>
              <w:t>34</w:t>
            </w:r>
            <w:r>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市公安局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派出所出具证明</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户口登记项目内容变更更正证明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注销户口证明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亲属关系证明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被拐儿童身份证明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捡拾弃婴（儿童）报案证明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非正常死亡证明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临时身份证明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6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无犯罪记录证明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《公安部等部委关于印发〈关于改进和规范公安派出所出具证明工作的意见〉的通知》（公通字〔</w:t>
            </w:r>
            <w:r>
              <w:rPr>
                <w:rFonts w:eastAsia="仿宋_GB2312"/>
                <w:spacing w:val="-11"/>
                <w:sz w:val="21"/>
                <w:szCs w:val="21"/>
              </w:rPr>
              <w:t>2016</w:t>
            </w:r>
            <w:r>
              <w:rPr>
                <w:rFonts w:eastAsia="仿宋_GB2312"/>
                <w:spacing w:val="-11"/>
                <w:sz w:val="21"/>
                <w:szCs w:val="21"/>
              </w:rPr>
              <w:t>〕</w:t>
            </w:r>
            <w:r>
              <w:rPr>
                <w:rFonts w:eastAsia="仿宋_GB2312"/>
                <w:spacing w:val="-11"/>
                <w:sz w:val="21"/>
                <w:szCs w:val="21"/>
              </w:rPr>
              <w:t>21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5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居住证办理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居住证办理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《居住证暂行条例》（国务院令第</w:t>
            </w:r>
            <w:r>
              <w:rPr>
                <w:rFonts w:eastAsia="仿宋_GB2312"/>
                <w:sz w:val="21"/>
                <w:szCs w:val="21"/>
              </w:rPr>
              <w:t>663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60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交通记录证明</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由当地公安机关核发的机动车驾驶证并有</w:t>
            </w:r>
            <w:r>
              <w:rPr>
                <w:rFonts w:eastAsia="仿宋_GB2312"/>
                <w:sz w:val="21"/>
                <w:szCs w:val="21"/>
              </w:rPr>
              <w:t>3</w:t>
            </w:r>
            <w:r>
              <w:rPr>
                <w:rFonts w:eastAsia="仿宋_GB2312"/>
                <w:sz w:val="21"/>
                <w:szCs w:val="21"/>
              </w:rPr>
              <w:t>年以上驾龄、并安全行车、无重大交通事故责任记录</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《出租汽车驾驶员从业资格管理规定》（交通运输部令</w:t>
            </w:r>
            <w:r>
              <w:rPr>
                <w:rFonts w:eastAsia="仿宋_GB2312"/>
                <w:sz w:val="21"/>
                <w:szCs w:val="21"/>
              </w:rPr>
              <w:t>2016</w:t>
            </w:r>
            <w:r>
              <w:rPr>
                <w:rFonts w:eastAsia="仿宋_GB2312"/>
                <w:sz w:val="21"/>
                <w:szCs w:val="21"/>
              </w:rPr>
              <w:t>年第</w:t>
            </w:r>
            <w:r>
              <w:rPr>
                <w:rFonts w:eastAsia="仿宋_GB2312"/>
                <w:sz w:val="21"/>
                <w:szCs w:val="21"/>
              </w:rPr>
              <w:t>63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市公安局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交通记录证明</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出具已聘用或者拟聘用驾驶人员的</w:t>
            </w:r>
            <w:r>
              <w:rPr>
                <w:rFonts w:eastAsia="仿宋_GB2312"/>
                <w:sz w:val="21"/>
                <w:szCs w:val="21"/>
              </w:rPr>
              <w:t>3</w:t>
            </w:r>
            <w:r>
              <w:rPr>
                <w:rFonts w:eastAsia="仿宋_GB2312"/>
                <w:sz w:val="21"/>
                <w:szCs w:val="21"/>
              </w:rPr>
              <w:t>年内无重大以上交通责任事故的证明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《道路旅客运输及客运站管理规定》（交通运输部令</w:t>
            </w:r>
            <w:r>
              <w:rPr>
                <w:rFonts w:eastAsia="仿宋_GB2312"/>
                <w:sz w:val="21"/>
                <w:szCs w:val="21"/>
              </w:rPr>
              <w:t>2020</w:t>
            </w:r>
            <w:r>
              <w:rPr>
                <w:rFonts w:eastAsia="仿宋_GB2312"/>
                <w:sz w:val="21"/>
                <w:szCs w:val="21"/>
              </w:rPr>
              <w:t>年第</w:t>
            </w:r>
            <w:r>
              <w:rPr>
                <w:rFonts w:eastAsia="仿宋_GB2312"/>
                <w:sz w:val="21"/>
                <w:szCs w:val="21"/>
              </w:rPr>
              <w:t>17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56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出具的相关人员安全驾驶经历证明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《机动车驾驶员培训管理规定》（交通运输部令</w:t>
            </w:r>
            <w:r>
              <w:rPr>
                <w:rFonts w:eastAsia="仿宋_GB2312"/>
                <w:sz w:val="21"/>
                <w:szCs w:val="21"/>
              </w:rPr>
              <w:t>2016</w:t>
            </w:r>
            <w:r>
              <w:rPr>
                <w:rFonts w:eastAsia="仿宋_GB2312"/>
                <w:sz w:val="21"/>
                <w:szCs w:val="21"/>
              </w:rPr>
              <w:t>年第</w:t>
            </w:r>
            <w:r>
              <w:rPr>
                <w:rFonts w:eastAsia="仿宋_GB2312"/>
                <w:sz w:val="21"/>
                <w:szCs w:val="21"/>
              </w:rPr>
              <w:t>51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特种行业备案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旧货业备案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《公安部关于深化娱乐服务场所和特种行业治安管理改革进一步依法加强事中事后监管的工作意见》（公治〔</w:t>
            </w:r>
            <w:r>
              <w:rPr>
                <w:rFonts w:eastAsia="仿宋_GB2312"/>
                <w:sz w:val="21"/>
                <w:szCs w:val="21"/>
              </w:rPr>
              <w:t>2017</w:t>
            </w:r>
            <w:r>
              <w:rPr>
                <w:rFonts w:eastAsia="仿宋_GB2312"/>
                <w:sz w:val="21"/>
                <w:szCs w:val="21"/>
              </w:rPr>
              <w:t>〕</w:t>
            </w:r>
            <w:r>
              <w:rPr>
                <w:rFonts w:eastAsia="仿宋_GB2312"/>
                <w:sz w:val="21"/>
                <w:szCs w:val="21"/>
              </w:rPr>
              <w:t>529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旧手机交易业备案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《公安部关于深化娱乐服务场所和特种行业治安管理改革进一步依法加强事中事后监管的工作意见》（公治〔</w:t>
            </w:r>
            <w:r>
              <w:rPr>
                <w:rFonts w:eastAsia="仿宋_GB2312"/>
                <w:sz w:val="21"/>
                <w:szCs w:val="21"/>
              </w:rPr>
              <w:t>2017</w:t>
            </w:r>
            <w:r>
              <w:rPr>
                <w:rFonts w:eastAsia="仿宋_GB2312"/>
                <w:sz w:val="21"/>
                <w:szCs w:val="21"/>
              </w:rPr>
              <w:t>〕</w:t>
            </w:r>
            <w:r>
              <w:rPr>
                <w:rFonts w:eastAsia="仿宋_GB2312"/>
                <w:sz w:val="21"/>
                <w:szCs w:val="21"/>
              </w:rPr>
              <w:t>529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开锁业备案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《公安部关于深化娱乐服务场所和特种行业治安管理改革进一步依法加强事中事后监管的工作意见》（公治〔</w:t>
            </w:r>
            <w:r>
              <w:rPr>
                <w:rFonts w:eastAsia="仿宋_GB2312"/>
                <w:sz w:val="21"/>
                <w:szCs w:val="21"/>
              </w:rPr>
              <w:t>2017</w:t>
            </w:r>
            <w:r>
              <w:rPr>
                <w:rFonts w:eastAsia="仿宋_GB2312"/>
                <w:sz w:val="21"/>
                <w:szCs w:val="21"/>
              </w:rPr>
              <w:t>〕</w:t>
            </w:r>
            <w:r>
              <w:rPr>
                <w:rFonts w:eastAsia="仿宋_GB2312"/>
                <w:sz w:val="21"/>
                <w:szCs w:val="21"/>
              </w:rPr>
              <w:t>529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2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出入境记录查询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出入境记录查询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《公安机关查询出入境记录工作规定》（公境〔</w:t>
            </w:r>
            <w:r>
              <w:rPr>
                <w:rFonts w:eastAsia="仿宋_GB2312"/>
                <w:sz w:val="21"/>
                <w:szCs w:val="21"/>
              </w:rPr>
              <w:t>2011</w:t>
            </w:r>
            <w:r>
              <w:rPr>
                <w:rFonts w:eastAsia="仿宋_GB2312"/>
                <w:sz w:val="21"/>
                <w:szCs w:val="21"/>
              </w:rPr>
              <w:t>〕</w:t>
            </w:r>
            <w:r>
              <w:rPr>
                <w:rFonts w:eastAsia="仿宋_GB2312"/>
                <w:sz w:val="21"/>
                <w:szCs w:val="21"/>
              </w:rPr>
              <w:t>3224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市民政局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出具社会组织开立验资账户通知书</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出具社会团体开立验资账户通知书</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《中国人民银行成都分行</w:t>
            </w:r>
            <w:r>
              <w:rPr>
                <w:rFonts w:eastAsia="仿宋_GB2312"/>
                <w:sz w:val="21"/>
                <w:szCs w:val="21"/>
              </w:rPr>
              <w:t xml:space="preserve"> </w:t>
            </w:r>
            <w:r>
              <w:rPr>
                <w:rFonts w:eastAsia="仿宋_GB2312"/>
                <w:sz w:val="21"/>
                <w:szCs w:val="21"/>
              </w:rPr>
              <w:t>四川省民政厅关于规范社会组织开立临时存款账户有关事项的通知》（成银发〔</w:t>
            </w:r>
            <w:r>
              <w:rPr>
                <w:rFonts w:eastAsia="仿宋_GB2312"/>
                <w:sz w:val="21"/>
                <w:szCs w:val="21"/>
              </w:rPr>
              <w:t>2016</w:t>
            </w:r>
            <w:r>
              <w:rPr>
                <w:rFonts w:eastAsia="仿宋_GB2312"/>
                <w:sz w:val="21"/>
                <w:szCs w:val="21"/>
              </w:rPr>
              <w:t>〕</w:t>
            </w:r>
            <w:r>
              <w:rPr>
                <w:rFonts w:eastAsia="仿宋_GB2312"/>
                <w:sz w:val="21"/>
                <w:szCs w:val="21"/>
              </w:rPr>
              <w:t>79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出具民办非企业单位开立验资账户通知书</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《中国人民银行成都分行</w:t>
            </w:r>
            <w:r>
              <w:rPr>
                <w:rFonts w:eastAsia="仿宋_GB2312"/>
                <w:sz w:val="21"/>
                <w:szCs w:val="21"/>
              </w:rPr>
              <w:t xml:space="preserve"> </w:t>
            </w:r>
            <w:r>
              <w:rPr>
                <w:rFonts w:eastAsia="仿宋_GB2312"/>
                <w:sz w:val="21"/>
                <w:szCs w:val="21"/>
              </w:rPr>
              <w:t>四川省民政厅关于规范社会组织开立临时存款账户有关事项的通知》（成银发〔</w:t>
            </w:r>
            <w:r>
              <w:rPr>
                <w:rFonts w:eastAsia="仿宋_GB2312"/>
                <w:sz w:val="21"/>
                <w:szCs w:val="21"/>
              </w:rPr>
              <w:t>2016</w:t>
            </w:r>
            <w:r>
              <w:rPr>
                <w:rFonts w:eastAsia="仿宋_GB2312"/>
                <w:sz w:val="21"/>
                <w:szCs w:val="21"/>
              </w:rPr>
              <w:t>〕</w:t>
            </w:r>
            <w:r>
              <w:rPr>
                <w:rFonts w:eastAsia="仿宋_GB2312"/>
                <w:sz w:val="21"/>
                <w:szCs w:val="21"/>
              </w:rPr>
              <w:t>79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市民政局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社会组织档案查询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社会组织档案查询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《民政部</w:t>
            </w:r>
            <w:r>
              <w:rPr>
                <w:rFonts w:eastAsia="仿宋_GB2312"/>
                <w:sz w:val="21"/>
                <w:szCs w:val="21"/>
              </w:rPr>
              <w:t xml:space="preserve"> </w:t>
            </w:r>
            <w:r>
              <w:rPr>
                <w:rFonts w:eastAsia="仿宋_GB2312"/>
                <w:sz w:val="21"/>
                <w:szCs w:val="21"/>
              </w:rPr>
              <w:t>国家档案局关于印发〈社会组织登记档案管理办法〉的通知》（民发〔</w:t>
            </w:r>
            <w:r>
              <w:rPr>
                <w:rFonts w:eastAsia="仿宋_GB2312"/>
                <w:sz w:val="21"/>
                <w:szCs w:val="21"/>
              </w:rPr>
              <w:t>2010</w:t>
            </w:r>
            <w:r>
              <w:rPr>
                <w:rFonts w:eastAsia="仿宋_GB2312"/>
                <w:sz w:val="21"/>
                <w:szCs w:val="21"/>
              </w:rPr>
              <w:t>〕</w:t>
            </w:r>
            <w:r>
              <w:rPr>
                <w:rFonts w:eastAsia="仿宋_GB2312"/>
                <w:sz w:val="21"/>
                <w:szCs w:val="21"/>
              </w:rPr>
              <w:t>101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7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社会组织评估</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社会组织评估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《社会组织评估管理办法》（民政部令第</w:t>
            </w:r>
            <w:r>
              <w:rPr>
                <w:rFonts w:eastAsia="仿宋_GB2312"/>
                <w:sz w:val="21"/>
                <w:szCs w:val="21"/>
              </w:rPr>
              <w:t>39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婚姻登记预约</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结婚登记预约</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《四川省〈婚姻登记工作规范〉实施细则》（川民发〔</w:t>
            </w:r>
            <w:r>
              <w:rPr>
                <w:rFonts w:eastAsia="仿宋_GB2312"/>
                <w:sz w:val="21"/>
                <w:szCs w:val="21"/>
              </w:rPr>
              <w:t>2019</w:t>
            </w:r>
            <w:r>
              <w:rPr>
                <w:rFonts w:eastAsia="仿宋_GB2312"/>
                <w:sz w:val="21"/>
                <w:szCs w:val="21"/>
              </w:rPr>
              <w:t>〕</w:t>
            </w:r>
            <w:r>
              <w:rPr>
                <w:rFonts w:eastAsia="仿宋_GB2312"/>
                <w:sz w:val="21"/>
                <w:szCs w:val="21"/>
              </w:rPr>
              <w:t>44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p w:rsidR="00491EA4" w:rsidRDefault="007A6938">
            <w:pPr>
              <w:adjustRightInd w:val="0"/>
              <w:snapToGrid w:val="0"/>
              <w:ind w:firstLineChars="0" w:firstLine="0"/>
              <w:jc w:val="center"/>
              <w:rPr>
                <w:rFonts w:eastAsia="仿宋_GB2312"/>
                <w:sz w:val="21"/>
                <w:szCs w:val="21"/>
              </w:rPr>
            </w:pPr>
            <w:r>
              <w:rPr>
                <w:rFonts w:eastAsia="仿宋_GB2312"/>
                <w:sz w:val="21"/>
                <w:szCs w:val="21"/>
              </w:rPr>
              <w:t>离婚登记预约</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《四川省〈婚姻登记工作规范〉实施细则》（川民发〔</w:t>
            </w:r>
            <w:r>
              <w:rPr>
                <w:rFonts w:eastAsia="仿宋_GB2312"/>
                <w:sz w:val="21"/>
                <w:szCs w:val="21"/>
              </w:rPr>
              <w:t>2019</w:t>
            </w:r>
            <w:r>
              <w:rPr>
                <w:rFonts w:eastAsia="仿宋_GB2312"/>
                <w:sz w:val="21"/>
                <w:szCs w:val="21"/>
              </w:rPr>
              <w:t>〕</w:t>
            </w:r>
            <w:r>
              <w:rPr>
                <w:rFonts w:eastAsia="仿宋_GB2312"/>
                <w:sz w:val="21"/>
                <w:szCs w:val="21"/>
              </w:rPr>
              <w:t>44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养老机构等级评定和划分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养老机构等级评定和划分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《中华人民共和国老年人权益保障法》《国务院办公厅关于推进养老服务发展的意见》（国办发〔</w:t>
            </w:r>
            <w:r>
              <w:rPr>
                <w:rFonts w:eastAsia="仿宋_GB2312"/>
                <w:spacing w:val="-11"/>
                <w:sz w:val="21"/>
                <w:szCs w:val="21"/>
              </w:rPr>
              <w:t>2019</w:t>
            </w:r>
            <w:r>
              <w:rPr>
                <w:rFonts w:eastAsia="仿宋_GB2312"/>
                <w:spacing w:val="-11"/>
                <w:sz w:val="21"/>
                <w:szCs w:val="21"/>
              </w:rPr>
              <w:t>〕</w:t>
            </w:r>
            <w:r>
              <w:rPr>
                <w:rFonts w:eastAsia="仿宋_GB2312"/>
                <w:spacing w:val="-11"/>
                <w:sz w:val="21"/>
                <w:szCs w:val="21"/>
              </w:rPr>
              <w:t>5</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3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80</w:t>
            </w:r>
            <w:r>
              <w:rPr>
                <w:rFonts w:eastAsia="仿宋_GB2312"/>
                <w:spacing w:val="-17"/>
                <w:sz w:val="21"/>
                <w:szCs w:val="21"/>
              </w:rPr>
              <w:t>周岁以上老年人高龄津贴发放</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80</w:t>
            </w:r>
            <w:r>
              <w:rPr>
                <w:rFonts w:eastAsia="仿宋_GB2312"/>
                <w:sz w:val="21"/>
                <w:szCs w:val="21"/>
              </w:rPr>
              <w:t>周岁以上老年人高龄津贴发放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《省老龄办</w:t>
            </w:r>
            <w:r>
              <w:rPr>
                <w:rFonts w:eastAsia="仿宋_GB2312"/>
                <w:sz w:val="21"/>
                <w:szCs w:val="21"/>
              </w:rPr>
              <w:t xml:space="preserve"> </w:t>
            </w:r>
            <w:r>
              <w:rPr>
                <w:rFonts w:eastAsia="仿宋_GB2312"/>
                <w:sz w:val="21"/>
                <w:szCs w:val="21"/>
              </w:rPr>
              <w:t>省民政厅</w:t>
            </w:r>
            <w:r>
              <w:rPr>
                <w:rFonts w:eastAsia="仿宋_GB2312"/>
                <w:sz w:val="21"/>
                <w:szCs w:val="21"/>
              </w:rPr>
              <w:t xml:space="preserve"> </w:t>
            </w:r>
            <w:r>
              <w:rPr>
                <w:rFonts w:eastAsia="仿宋_GB2312"/>
                <w:sz w:val="21"/>
                <w:szCs w:val="21"/>
              </w:rPr>
              <w:t>省财政厅〈关于建立</w:t>
            </w:r>
            <w:r>
              <w:rPr>
                <w:rFonts w:eastAsia="仿宋_GB2312"/>
                <w:sz w:val="21"/>
                <w:szCs w:val="21"/>
              </w:rPr>
              <w:t>80</w:t>
            </w:r>
            <w:r>
              <w:rPr>
                <w:rFonts w:eastAsia="仿宋_GB2312"/>
                <w:sz w:val="21"/>
                <w:szCs w:val="21"/>
              </w:rPr>
              <w:t>周岁以上老年人高龄津贴制度的通知〉》（川老龄办〔</w:t>
            </w:r>
            <w:r>
              <w:rPr>
                <w:rFonts w:eastAsia="仿宋_GB2312"/>
                <w:sz w:val="21"/>
                <w:szCs w:val="21"/>
              </w:rPr>
              <w:t>2017</w:t>
            </w:r>
            <w:r>
              <w:rPr>
                <w:rFonts w:eastAsia="仿宋_GB2312"/>
                <w:sz w:val="21"/>
                <w:szCs w:val="21"/>
              </w:rPr>
              <w:t>〕</w:t>
            </w:r>
            <w:r>
              <w:rPr>
                <w:rFonts w:eastAsia="仿宋_GB2312"/>
                <w:sz w:val="21"/>
                <w:szCs w:val="21"/>
              </w:rPr>
              <w:t>45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城市生活无着流浪乞讨人员救助</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城市生活无着流浪乞讨人员救助</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《城市生活无着的流浪乞讨人员救助管理办法》（国务院令第</w:t>
            </w:r>
            <w:r>
              <w:rPr>
                <w:rFonts w:eastAsia="仿宋_GB2312"/>
                <w:sz w:val="21"/>
                <w:szCs w:val="21"/>
              </w:rPr>
              <w:t>381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4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社会救助管理服务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最低生活保障</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《社会救助暂行办法》（国务院令第</w:t>
            </w:r>
            <w:r>
              <w:rPr>
                <w:rFonts w:eastAsia="仿宋_GB2312"/>
                <w:sz w:val="21"/>
                <w:szCs w:val="21"/>
              </w:rPr>
              <w:t>649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45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临时救助</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《社会救助暂行办法》（国务院令第</w:t>
            </w:r>
            <w:r>
              <w:rPr>
                <w:rFonts w:eastAsia="仿宋_GB2312"/>
                <w:sz w:val="21"/>
                <w:szCs w:val="21"/>
              </w:rPr>
              <w:t>649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1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特困人员救助供养</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《社会救助暂行办法》（国务院令第</w:t>
            </w:r>
            <w:r>
              <w:rPr>
                <w:rFonts w:eastAsia="仿宋_GB2312"/>
                <w:sz w:val="21"/>
                <w:szCs w:val="21"/>
              </w:rPr>
              <w:t>649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45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养老机构设立备案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养老机构设立备案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《养老机构管理办法》（民政部令第</w:t>
            </w:r>
            <w:r>
              <w:rPr>
                <w:rFonts w:eastAsia="仿宋_GB2312"/>
                <w:sz w:val="21"/>
                <w:szCs w:val="21"/>
              </w:rPr>
              <w:t>66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市民政局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残疾人两项补贴</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困难残疾人生活补贴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《国务院关于全面建立困难残疾人生活补贴和重度残疾人护理补贴制度的意见》（国发〔</w:t>
            </w:r>
            <w:r>
              <w:rPr>
                <w:rFonts w:eastAsia="仿宋_GB2312"/>
                <w:sz w:val="21"/>
                <w:szCs w:val="21"/>
              </w:rPr>
              <w:t>2015</w:t>
            </w:r>
            <w:r>
              <w:rPr>
                <w:rFonts w:eastAsia="仿宋_GB2312"/>
                <w:sz w:val="21"/>
                <w:szCs w:val="21"/>
              </w:rPr>
              <w:t>〕</w:t>
            </w:r>
            <w:r>
              <w:rPr>
                <w:rFonts w:eastAsia="仿宋_GB2312"/>
                <w:sz w:val="21"/>
                <w:szCs w:val="21"/>
              </w:rPr>
              <w:t>52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重度残疾人护理补贴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《国务院关于全面建立困难残疾人生活补贴和重度残疾人护理补贴制度的意见》（国发〔</w:t>
            </w:r>
            <w:r>
              <w:rPr>
                <w:rFonts w:eastAsia="仿宋_GB2312"/>
                <w:sz w:val="21"/>
                <w:szCs w:val="21"/>
              </w:rPr>
              <w:t>2015</w:t>
            </w:r>
            <w:r>
              <w:rPr>
                <w:rFonts w:eastAsia="仿宋_GB2312"/>
                <w:sz w:val="21"/>
                <w:szCs w:val="21"/>
              </w:rPr>
              <w:t>〕</w:t>
            </w:r>
            <w:r>
              <w:rPr>
                <w:rFonts w:eastAsia="仿宋_GB2312"/>
                <w:sz w:val="21"/>
                <w:szCs w:val="21"/>
              </w:rPr>
              <w:t>52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儿童福利</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孤儿救助资格认定及基本生活费发放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《国务院办公厅关于加强孤儿保障工作的意见》（国办发〔</w:t>
            </w:r>
            <w:r>
              <w:rPr>
                <w:rFonts w:eastAsia="仿宋_GB2312"/>
                <w:sz w:val="21"/>
                <w:szCs w:val="21"/>
              </w:rPr>
              <w:t>2010</w:t>
            </w:r>
            <w:r>
              <w:rPr>
                <w:rFonts w:eastAsia="仿宋_GB2312"/>
                <w:sz w:val="21"/>
                <w:szCs w:val="21"/>
              </w:rPr>
              <w:t>〕</w:t>
            </w:r>
            <w:r>
              <w:rPr>
                <w:rFonts w:eastAsia="仿宋_GB2312"/>
                <w:sz w:val="21"/>
                <w:szCs w:val="21"/>
              </w:rPr>
              <w:t>54</w:t>
            </w:r>
            <w:r>
              <w:rPr>
                <w:rFonts w:eastAsia="仿宋_GB2312"/>
                <w:sz w:val="21"/>
                <w:szCs w:val="21"/>
              </w:rPr>
              <w:t>号）《民政部</w:t>
            </w:r>
            <w:r>
              <w:rPr>
                <w:rFonts w:eastAsia="仿宋_GB2312"/>
                <w:sz w:val="21"/>
                <w:szCs w:val="21"/>
              </w:rPr>
              <w:t xml:space="preserve"> </w:t>
            </w:r>
            <w:r>
              <w:rPr>
                <w:rFonts w:eastAsia="仿宋_GB2312"/>
                <w:sz w:val="21"/>
                <w:szCs w:val="21"/>
              </w:rPr>
              <w:t>财政部关于发放孤儿基本生活费的通知》（民发〔</w:t>
            </w:r>
            <w:r>
              <w:rPr>
                <w:rFonts w:eastAsia="仿宋_GB2312"/>
                <w:sz w:val="21"/>
                <w:szCs w:val="21"/>
              </w:rPr>
              <w:t>2010</w:t>
            </w:r>
            <w:r>
              <w:rPr>
                <w:rFonts w:eastAsia="仿宋_GB2312"/>
                <w:sz w:val="21"/>
                <w:szCs w:val="21"/>
              </w:rPr>
              <w:t>〕</w:t>
            </w:r>
            <w:r>
              <w:rPr>
                <w:rFonts w:eastAsia="仿宋_GB2312"/>
                <w:sz w:val="21"/>
                <w:szCs w:val="21"/>
              </w:rPr>
              <w:t>161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艾滋病病毒感染儿童基本生活费发放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《民政部</w:t>
            </w:r>
            <w:r>
              <w:rPr>
                <w:rFonts w:eastAsia="仿宋_GB2312"/>
                <w:sz w:val="21"/>
                <w:szCs w:val="21"/>
              </w:rPr>
              <w:t xml:space="preserve"> </w:t>
            </w:r>
            <w:r>
              <w:rPr>
                <w:rFonts w:eastAsia="仿宋_GB2312"/>
                <w:sz w:val="21"/>
                <w:szCs w:val="21"/>
              </w:rPr>
              <w:t>财政部关于发放艾滋病病毒感染儿童基本生活费的通知》（民发〔</w:t>
            </w:r>
            <w:r>
              <w:rPr>
                <w:rFonts w:eastAsia="仿宋_GB2312"/>
                <w:sz w:val="21"/>
                <w:szCs w:val="21"/>
              </w:rPr>
              <w:t>2012</w:t>
            </w:r>
            <w:r>
              <w:rPr>
                <w:rFonts w:eastAsia="仿宋_GB2312"/>
                <w:sz w:val="21"/>
                <w:szCs w:val="21"/>
              </w:rPr>
              <w:t>〕</w:t>
            </w:r>
            <w:r>
              <w:rPr>
                <w:rFonts w:eastAsia="仿宋_GB2312"/>
                <w:sz w:val="21"/>
                <w:szCs w:val="21"/>
              </w:rPr>
              <w:t>179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事实无人抚养儿童认定及基本生活补贴发放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《民政部</w:t>
            </w:r>
            <w:r>
              <w:rPr>
                <w:rFonts w:eastAsia="仿宋_GB2312"/>
                <w:sz w:val="21"/>
                <w:szCs w:val="21"/>
              </w:rPr>
              <w:t xml:space="preserve"> </w:t>
            </w:r>
            <w:r>
              <w:rPr>
                <w:rFonts w:eastAsia="仿宋_GB2312"/>
                <w:sz w:val="21"/>
                <w:szCs w:val="21"/>
              </w:rPr>
              <w:t>最高人民法院</w:t>
            </w:r>
            <w:r>
              <w:rPr>
                <w:rFonts w:eastAsia="仿宋_GB2312"/>
                <w:sz w:val="21"/>
                <w:szCs w:val="21"/>
              </w:rPr>
              <w:t xml:space="preserve"> </w:t>
            </w:r>
            <w:r>
              <w:rPr>
                <w:rFonts w:eastAsia="仿宋_GB2312"/>
                <w:sz w:val="21"/>
                <w:szCs w:val="21"/>
              </w:rPr>
              <w:t>最高人民检察院</w:t>
            </w:r>
            <w:r>
              <w:rPr>
                <w:rFonts w:eastAsia="仿宋_GB2312"/>
                <w:sz w:val="21"/>
                <w:szCs w:val="21"/>
              </w:rPr>
              <w:t xml:space="preserve"> </w:t>
            </w:r>
            <w:r>
              <w:rPr>
                <w:rFonts w:eastAsia="仿宋_GB2312"/>
                <w:sz w:val="21"/>
                <w:szCs w:val="21"/>
              </w:rPr>
              <w:t>发展改革委</w:t>
            </w:r>
            <w:r>
              <w:rPr>
                <w:rFonts w:eastAsia="仿宋_GB2312"/>
                <w:sz w:val="21"/>
                <w:szCs w:val="21"/>
              </w:rPr>
              <w:t xml:space="preserve"> </w:t>
            </w:r>
            <w:r>
              <w:rPr>
                <w:rFonts w:eastAsia="仿宋_GB2312"/>
                <w:sz w:val="21"/>
                <w:szCs w:val="21"/>
              </w:rPr>
              <w:t>教育部</w:t>
            </w:r>
            <w:r>
              <w:rPr>
                <w:rFonts w:eastAsia="仿宋_GB2312"/>
                <w:sz w:val="21"/>
                <w:szCs w:val="21"/>
              </w:rPr>
              <w:t xml:space="preserve"> </w:t>
            </w:r>
            <w:r>
              <w:rPr>
                <w:rFonts w:eastAsia="仿宋_GB2312"/>
                <w:sz w:val="21"/>
                <w:szCs w:val="21"/>
              </w:rPr>
              <w:t>公安部</w:t>
            </w:r>
            <w:r>
              <w:rPr>
                <w:rFonts w:eastAsia="仿宋_GB2312"/>
                <w:sz w:val="21"/>
                <w:szCs w:val="21"/>
              </w:rPr>
              <w:t xml:space="preserve"> </w:t>
            </w:r>
            <w:r>
              <w:rPr>
                <w:rFonts w:eastAsia="仿宋_GB2312"/>
                <w:sz w:val="21"/>
                <w:szCs w:val="21"/>
              </w:rPr>
              <w:t>司法部</w:t>
            </w:r>
            <w:r>
              <w:rPr>
                <w:rFonts w:eastAsia="仿宋_GB2312"/>
                <w:sz w:val="21"/>
                <w:szCs w:val="21"/>
              </w:rPr>
              <w:t xml:space="preserve"> </w:t>
            </w:r>
            <w:r>
              <w:rPr>
                <w:rFonts w:eastAsia="仿宋_GB2312"/>
                <w:sz w:val="21"/>
                <w:szCs w:val="21"/>
              </w:rPr>
              <w:t>财政部</w:t>
            </w:r>
            <w:r>
              <w:rPr>
                <w:rFonts w:eastAsia="仿宋_GB2312"/>
                <w:sz w:val="21"/>
                <w:szCs w:val="21"/>
              </w:rPr>
              <w:t xml:space="preserve"> </w:t>
            </w:r>
            <w:r>
              <w:rPr>
                <w:rFonts w:eastAsia="仿宋_GB2312"/>
                <w:sz w:val="21"/>
                <w:szCs w:val="21"/>
              </w:rPr>
              <w:t>国家医保局</w:t>
            </w:r>
            <w:r>
              <w:rPr>
                <w:rFonts w:eastAsia="仿宋_GB2312"/>
                <w:sz w:val="21"/>
                <w:szCs w:val="21"/>
              </w:rPr>
              <w:t xml:space="preserve"> </w:t>
            </w:r>
            <w:r>
              <w:rPr>
                <w:rFonts w:eastAsia="仿宋_GB2312"/>
                <w:sz w:val="21"/>
                <w:szCs w:val="21"/>
              </w:rPr>
              <w:t>共青团中央</w:t>
            </w:r>
            <w:r>
              <w:rPr>
                <w:rFonts w:eastAsia="仿宋_GB2312"/>
                <w:sz w:val="21"/>
                <w:szCs w:val="21"/>
              </w:rPr>
              <w:t xml:space="preserve"> </w:t>
            </w:r>
            <w:r>
              <w:rPr>
                <w:rFonts w:eastAsia="仿宋_GB2312"/>
                <w:sz w:val="21"/>
                <w:szCs w:val="21"/>
              </w:rPr>
              <w:t>全国妇联</w:t>
            </w:r>
            <w:r>
              <w:rPr>
                <w:rFonts w:eastAsia="仿宋_GB2312"/>
                <w:sz w:val="21"/>
                <w:szCs w:val="21"/>
              </w:rPr>
              <w:t xml:space="preserve"> </w:t>
            </w:r>
            <w:r>
              <w:rPr>
                <w:rFonts w:eastAsia="仿宋_GB2312"/>
                <w:sz w:val="21"/>
                <w:szCs w:val="21"/>
              </w:rPr>
              <w:t>中国残联关于进一步加强事实无人抚养儿童保障工作的意见》（民发〔</w:t>
            </w:r>
            <w:r>
              <w:rPr>
                <w:rFonts w:eastAsia="仿宋_GB2312"/>
                <w:sz w:val="21"/>
                <w:szCs w:val="21"/>
              </w:rPr>
              <w:t>2019</w:t>
            </w:r>
            <w:r>
              <w:rPr>
                <w:rFonts w:eastAsia="仿宋_GB2312"/>
                <w:sz w:val="21"/>
                <w:szCs w:val="21"/>
              </w:rPr>
              <w:t>〕</w:t>
            </w:r>
            <w:r>
              <w:rPr>
                <w:rFonts w:eastAsia="仿宋_GB2312"/>
                <w:sz w:val="21"/>
                <w:szCs w:val="21"/>
              </w:rPr>
              <w:t>62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8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家庭经济困难儿童提供最低生活保障</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《国务院关于加强困境儿童保障工作的意见》（国发〔</w:t>
            </w:r>
            <w:r>
              <w:rPr>
                <w:rFonts w:eastAsia="仿宋_GB2312"/>
                <w:sz w:val="21"/>
                <w:szCs w:val="21"/>
              </w:rPr>
              <w:t>2016</w:t>
            </w:r>
            <w:r>
              <w:rPr>
                <w:rFonts w:eastAsia="仿宋_GB2312"/>
                <w:sz w:val="21"/>
                <w:szCs w:val="21"/>
              </w:rPr>
              <w:t>〕</w:t>
            </w:r>
            <w:r>
              <w:rPr>
                <w:rFonts w:eastAsia="仿宋_GB2312"/>
                <w:sz w:val="21"/>
                <w:szCs w:val="21"/>
              </w:rPr>
              <w:t>36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0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儿童服务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农村留守儿童关爱保护</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《国务院关于加强农村留守儿童关爱保护工作的意见》（国发〔</w:t>
            </w:r>
            <w:r>
              <w:rPr>
                <w:rFonts w:eastAsia="仿宋_GB2312"/>
                <w:sz w:val="21"/>
                <w:szCs w:val="21"/>
              </w:rPr>
              <w:t>2016</w:t>
            </w:r>
            <w:r>
              <w:rPr>
                <w:rFonts w:eastAsia="仿宋_GB2312"/>
                <w:sz w:val="21"/>
                <w:szCs w:val="21"/>
              </w:rPr>
              <w:t>〕</w:t>
            </w:r>
            <w:r>
              <w:rPr>
                <w:rFonts w:eastAsia="仿宋_GB2312"/>
                <w:sz w:val="21"/>
                <w:szCs w:val="21"/>
              </w:rPr>
              <w:t>13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惠民殡葬救助</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惠民殡葬救助</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《攀枝花市民政局</w:t>
            </w:r>
            <w:r>
              <w:rPr>
                <w:rFonts w:eastAsia="仿宋_GB2312"/>
                <w:sz w:val="21"/>
                <w:szCs w:val="21"/>
              </w:rPr>
              <w:t xml:space="preserve"> </w:t>
            </w:r>
            <w:r>
              <w:rPr>
                <w:rFonts w:eastAsia="仿宋_GB2312"/>
                <w:sz w:val="21"/>
                <w:szCs w:val="21"/>
              </w:rPr>
              <w:t>攀枝花市财政局关于印发</w:t>
            </w:r>
            <w:r>
              <w:rPr>
                <w:rFonts w:eastAsia="仿宋_GB2312"/>
                <w:sz w:val="21"/>
                <w:szCs w:val="21"/>
              </w:rPr>
              <w:t xml:space="preserve"> </w:t>
            </w:r>
            <w:r>
              <w:rPr>
                <w:rFonts w:eastAsia="仿宋_GB2312"/>
                <w:sz w:val="21"/>
                <w:szCs w:val="21"/>
              </w:rPr>
              <w:t>〈攀枝花市惠民殡葬政策实施办法的通知》（攀民政〔</w:t>
            </w:r>
            <w:r>
              <w:rPr>
                <w:rFonts w:eastAsia="仿宋_GB2312"/>
                <w:sz w:val="21"/>
                <w:szCs w:val="21"/>
              </w:rPr>
              <w:t>2021</w:t>
            </w:r>
            <w:r>
              <w:rPr>
                <w:rFonts w:eastAsia="仿宋_GB2312"/>
                <w:sz w:val="21"/>
                <w:szCs w:val="21"/>
              </w:rPr>
              <w:t>〕</w:t>
            </w:r>
            <w:r>
              <w:rPr>
                <w:rFonts w:eastAsia="仿宋_GB2312"/>
                <w:sz w:val="21"/>
                <w:szCs w:val="21"/>
              </w:rPr>
              <w:t>97</w:t>
            </w:r>
            <w:r>
              <w:rPr>
                <w:rFonts w:eastAsia="仿宋_GB2312"/>
                <w:sz w:val="21"/>
                <w:szCs w:val="21"/>
              </w:rPr>
              <w:t>号）</w:t>
            </w:r>
          </w:p>
          <w:p w:rsidR="00491EA4" w:rsidRDefault="007A6938">
            <w:pPr>
              <w:adjustRightInd w:val="0"/>
              <w:snapToGrid w:val="0"/>
              <w:ind w:firstLineChars="0" w:firstLine="0"/>
              <w:jc w:val="both"/>
              <w:rPr>
                <w:rFonts w:eastAsia="仿宋_GB2312"/>
                <w:sz w:val="21"/>
                <w:szCs w:val="21"/>
              </w:rPr>
            </w:pPr>
            <w:r>
              <w:rPr>
                <w:rFonts w:eastAsia="仿宋_GB2312"/>
                <w:sz w:val="21"/>
                <w:szCs w:val="21"/>
              </w:rPr>
              <w:t>《攀枝花市民政局</w:t>
            </w:r>
            <w:r>
              <w:rPr>
                <w:rFonts w:eastAsia="仿宋_GB2312"/>
                <w:sz w:val="21"/>
                <w:szCs w:val="21"/>
              </w:rPr>
              <w:t xml:space="preserve"> </w:t>
            </w:r>
            <w:r>
              <w:rPr>
                <w:rFonts w:eastAsia="仿宋_GB2312"/>
                <w:sz w:val="21"/>
                <w:szCs w:val="21"/>
              </w:rPr>
              <w:t>攀枝花市财政局关于印发〈攀枝花市惠民殡葬政策实施办法补充规定〉的通知》（攀民政〔</w:t>
            </w:r>
            <w:r>
              <w:rPr>
                <w:rFonts w:eastAsia="仿宋_GB2312"/>
                <w:sz w:val="21"/>
                <w:szCs w:val="21"/>
              </w:rPr>
              <w:t>2021</w:t>
            </w:r>
            <w:r>
              <w:rPr>
                <w:rFonts w:eastAsia="仿宋_GB2312"/>
                <w:sz w:val="21"/>
                <w:szCs w:val="21"/>
              </w:rPr>
              <w:t>〕</w:t>
            </w:r>
            <w:r>
              <w:rPr>
                <w:rFonts w:eastAsia="仿宋_GB2312"/>
                <w:sz w:val="21"/>
                <w:szCs w:val="21"/>
              </w:rPr>
              <w:t>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市司法局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村（社区）法律顾问基本信息查询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村（社区）法律顾问基本信息查询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律师协会基本信息查询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律师协会基本信息查询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《中华人民共和国律师法》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8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公证服务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公证机构及公证员信息查询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109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公证业务预约办理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11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律师及律所业务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7"/>
                <w:sz w:val="21"/>
                <w:szCs w:val="21"/>
              </w:rPr>
              <w:t>律师及律所信息查询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116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律师及律所业务咨询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1151"/>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市司法局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律师及律所业务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7"/>
                <w:sz w:val="21"/>
                <w:szCs w:val="21"/>
              </w:rPr>
              <w:t>律师及律所投诉指引</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司法鉴定服务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司法鉴定机构及司法鉴定人信息查询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11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司法鉴定咨询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11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司法鉴定投诉指引</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91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法律职业资格考试业务咨询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法律职业资格考试业务咨询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11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基层法律服务所及基层法律服务工作者信息查询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基层法律服务所及基层法律服务工作者信息查询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市司法局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人民调解业务信息查询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人民调解业务信息查询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《司法部关于推进公共法律服务平台建设的意见》（司发〔</w:t>
            </w:r>
            <w:r>
              <w:rPr>
                <w:rFonts w:eastAsia="仿宋_GB2312"/>
                <w:sz w:val="21"/>
                <w:szCs w:val="21"/>
              </w:rPr>
              <w:t>2017</w:t>
            </w:r>
            <w:r>
              <w:rPr>
                <w:rFonts w:eastAsia="仿宋_GB2312"/>
                <w:sz w:val="21"/>
                <w:szCs w:val="21"/>
              </w:rPr>
              <w:t>〕</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23"/>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575"/>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市财政局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会计专业技术人员继续教育服务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会计专业技术人员继续教育办理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《财政部</w:t>
            </w:r>
            <w:r>
              <w:rPr>
                <w:rFonts w:eastAsia="仿宋_GB2312"/>
                <w:spacing w:val="-11"/>
                <w:sz w:val="21"/>
                <w:szCs w:val="21"/>
              </w:rPr>
              <w:t xml:space="preserve"> </w:t>
            </w:r>
            <w:r>
              <w:rPr>
                <w:rFonts w:eastAsia="仿宋_GB2312"/>
                <w:spacing w:val="-11"/>
                <w:sz w:val="21"/>
                <w:szCs w:val="21"/>
              </w:rPr>
              <w:t>人力资源社会保障部关于印发〈会计专业技术人员继续教育规定〉的通知》（财会〔</w:t>
            </w:r>
            <w:r>
              <w:rPr>
                <w:rFonts w:eastAsia="仿宋_GB2312"/>
                <w:spacing w:val="-11"/>
                <w:sz w:val="21"/>
                <w:szCs w:val="21"/>
              </w:rPr>
              <w:t>2018</w:t>
            </w:r>
            <w:r>
              <w:rPr>
                <w:rFonts w:eastAsia="仿宋_GB2312"/>
                <w:spacing w:val="-11"/>
                <w:sz w:val="21"/>
                <w:szCs w:val="21"/>
              </w:rPr>
              <w:t>〕</w:t>
            </w:r>
            <w:r>
              <w:rPr>
                <w:rFonts w:eastAsia="仿宋_GB2312"/>
                <w:spacing w:val="-11"/>
                <w:sz w:val="21"/>
                <w:szCs w:val="21"/>
              </w:rPr>
              <w:t>10</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会计专业技术人员继续教育信息查询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《财政部</w:t>
            </w:r>
            <w:r>
              <w:rPr>
                <w:rFonts w:eastAsia="仿宋_GB2312"/>
                <w:spacing w:val="-11"/>
                <w:sz w:val="21"/>
                <w:szCs w:val="21"/>
              </w:rPr>
              <w:t xml:space="preserve"> </w:t>
            </w:r>
            <w:r>
              <w:rPr>
                <w:rFonts w:eastAsia="仿宋_GB2312"/>
                <w:spacing w:val="-11"/>
                <w:sz w:val="21"/>
                <w:szCs w:val="21"/>
              </w:rPr>
              <w:t>人力资源社会保障部关于印发〈会计专业技术人员继续教育规定〉的通知》（财会〔</w:t>
            </w:r>
            <w:r>
              <w:rPr>
                <w:rFonts w:eastAsia="仿宋_GB2312"/>
                <w:spacing w:val="-11"/>
                <w:sz w:val="21"/>
                <w:szCs w:val="21"/>
              </w:rPr>
              <w:t>2018</w:t>
            </w:r>
            <w:r>
              <w:rPr>
                <w:rFonts w:eastAsia="仿宋_GB2312"/>
                <w:spacing w:val="-11"/>
                <w:sz w:val="21"/>
                <w:szCs w:val="21"/>
              </w:rPr>
              <w:t>〕</w:t>
            </w:r>
            <w:r>
              <w:rPr>
                <w:rFonts w:eastAsia="仿宋_GB2312"/>
                <w:spacing w:val="-11"/>
                <w:sz w:val="21"/>
                <w:szCs w:val="21"/>
              </w:rPr>
              <w:t>10</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社会保险登记</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企业社会保险登记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机关事业单位社会保险登记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w:t>
            </w:r>
            <w:r>
              <w:rPr>
                <w:rFonts w:eastAsia="仿宋_GB2312"/>
                <w:spacing w:val="-11"/>
                <w:sz w:val="21"/>
                <w:szCs w:val="21"/>
              </w:rPr>
              <w:lastRenderedPageBreak/>
              <w:t>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工程建设项目办理工伤保险参保登记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参保单位注销</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职工参保登记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城乡居民养老保险参保登记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社会保险登记</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灵活就业人员企业职工基本养老保险参保登记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缴费人员减少</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社会保险参保信息维护</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单位基本信息变更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个人基本信息变更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w:t>
            </w:r>
            <w:r>
              <w:rPr>
                <w:rFonts w:eastAsia="仿宋_GB2312"/>
                <w:spacing w:val="-11"/>
                <w:sz w:val="21"/>
                <w:szCs w:val="21"/>
              </w:rPr>
              <w:lastRenderedPageBreak/>
              <w:t>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定期待遇发放账户维护申请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93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社会保险缴费申报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社会保险缴费申报与变更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《社会保险费征缴暂行条例》（国务院令第</w:t>
            </w:r>
            <w:r>
              <w:rPr>
                <w:rFonts w:eastAsia="仿宋_GB2312"/>
                <w:sz w:val="21"/>
                <w:szCs w:val="21"/>
              </w:rPr>
              <w:t>259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社会保险费断缴补缴申报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《社会保险费征缴暂行条例》（国务院令第</w:t>
            </w:r>
            <w:r>
              <w:rPr>
                <w:rFonts w:eastAsia="仿宋_GB2312"/>
                <w:sz w:val="21"/>
                <w:szCs w:val="21"/>
              </w:rPr>
              <w:t>259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社会保险缴费申报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社会保险费欠费补缴申报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《社会保险费征缴暂行条例》（国务院令第</w:t>
            </w:r>
            <w:r>
              <w:rPr>
                <w:rFonts w:eastAsia="仿宋_GB2312"/>
                <w:sz w:val="21"/>
                <w:szCs w:val="21"/>
              </w:rPr>
              <w:t>259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社会保险费缴纳</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机关事业单位职业年金缴纳</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《国务院办公厅关于印发机关事业单位职业年金办法的通知》（国办发〔</w:t>
            </w:r>
            <w:r>
              <w:rPr>
                <w:rFonts w:eastAsia="仿宋_GB2312"/>
                <w:sz w:val="21"/>
                <w:szCs w:val="21"/>
              </w:rPr>
              <w:t>2015</w:t>
            </w:r>
            <w:r>
              <w:rPr>
                <w:rFonts w:eastAsia="仿宋_GB2312"/>
                <w:sz w:val="21"/>
                <w:szCs w:val="21"/>
              </w:rPr>
              <w:t>〕</w:t>
            </w:r>
            <w:r>
              <w:rPr>
                <w:rFonts w:eastAsia="仿宋_GB2312"/>
                <w:sz w:val="21"/>
                <w:szCs w:val="21"/>
              </w:rPr>
              <w:t>18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非营利法人、特别法人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社会保险参保缴费记录查询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单位社保参保证明查询打印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个人权益记录查询打印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w:t>
            </w:r>
            <w:r>
              <w:rPr>
                <w:rFonts w:eastAsia="仿宋_GB2312"/>
                <w:spacing w:val="-11"/>
                <w:sz w:val="21"/>
                <w:szCs w:val="21"/>
              </w:rPr>
              <w:lastRenderedPageBreak/>
              <w:t>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市、县（区）</w:t>
            </w:r>
          </w:p>
        </w:tc>
      </w:tr>
      <w:tr w:rsidR="00491EA4">
        <w:trPr>
          <w:trHeight w:val="115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达到法定退休年龄缴费不满</w:t>
            </w:r>
            <w:r>
              <w:rPr>
                <w:rFonts w:eastAsia="仿宋_GB2312"/>
                <w:sz w:val="21"/>
                <w:szCs w:val="21"/>
              </w:rPr>
              <w:t>15</w:t>
            </w:r>
            <w:r>
              <w:rPr>
                <w:rFonts w:eastAsia="仿宋_GB2312"/>
                <w:sz w:val="21"/>
                <w:szCs w:val="21"/>
              </w:rPr>
              <w:t>年社保权益申请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《实施〈中华人民共和国社会保险法〉若干规定》（人力资源社会保障部令第</w:t>
            </w:r>
            <w:r>
              <w:rPr>
                <w:rFonts w:eastAsia="仿宋_GB2312"/>
                <w:sz w:val="21"/>
                <w:szCs w:val="21"/>
              </w:rPr>
              <w:t>13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职工退休申请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8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城乡居民养老保险待遇申领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县（区）、乡（镇）</w:t>
            </w:r>
          </w:p>
        </w:tc>
      </w:tr>
      <w:tr w:rsidR="00491EA4">
        <w:trPr>
          <w:trHeight w:val="927"/>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暂停养老保险待遇申请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2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恢复养老保险待遇申请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91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养老保险个人账户储存额一次性申领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4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参保人员养老保险死亡待遇申领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《实施〈中华人民共和国社会保险法〉若干规定》（人力资源和社会保障部令第</w:t>
            </w:r>
            <w:r>
              <w:rPr>
                <w:rFonts w:eastAsia="仿宋_GB2312"/>
                <w:sz w:val="21"/>
                <w:szCs w:val="21"/>
              </w:rPr>
              <w:t>13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5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企业职工养老保险病残津贴申领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6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企业职工基本养老保险关系转移接续</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8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机关事业单位基本养老保险关系转移接续（含职业年金）</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自然人、非营利法人、特别法人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968"/>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养老保险服务</w:t>
            </w:r>
          </w:p>
          <w:p w:rsidR="00491EA4" w:rsidRDefault="007A6938">
            <w:pPr>
              <w:adjustRightInd w:val="0"/>
              <w:snapToGrid w:val="0"/>
              <w:ind w:firstLineChars="0" w:firstLine="0"/>
              <w:jc w:val="center"/>
              <w:rPr>
                <w:rFonts w:eastAsia="仿宋_GB2312"/>
                <w:sz w:val="21"/>
                <w:szCs w:val="21"/>
              </w:rPr>
            </w:pPr>
            <w:r>
              <w:rPr>
                <w:rFonts w:eastAsia="仿宋_GB2312"/>
                <w:sz w:val="21"/>
                <w:szCs w:val="21"/>
              </w:rPr>
              <w:t>养老保险业务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城乡居民基本养老保险关系转移接续申请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pacing w:val="-6"/>
                <w:sz w:val="21"/>
                <w:szCs w:val="21"/>
              </w:rPr>
              <w:t>《人力资源社会保障部关于印发〈城乡居民基本养老保险经办规程〉的通知》（人社部发〔</w:t>
            </w:r>
            <w:r>
              <w:rPr>
                <w:rFonts w:eastAsia="仿宋_GB2312"/>
                <w:spacing w:val="-6"/>
                <w:sz w:val="21"/>
                <w:szCs w:val="21"/>
              </w:rPr>
              <w:t>2014</w:t>
            </w:r>
            <w:r>
              <w:rPr>
                <w:rFonts w:eastAsia="仿宋_GB2312"/>
                <w:spacing w:val="-6"/>
                <w:sz w:val="21"/>
                <w:szCs w:val="21"/>
              </w:rPr>
              <w:t>〕</w:t>
            </w:r>
            <w:r>
              <w:rPr>
                <w:rFonts w:eastAsia="仿宋_GB2312"/>
                <w:spacing w:val="-6"/>
                <w:sz w:val="21"/>
                <w:szCs w:val="21"/>
              </w:rPr>
              <w:t>23</w:t>
            </w:r>
            <w:r>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机关事业单位基本养老保险与企业职工基本养老保险互转</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111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企业职工基本养</w:t>
            </w:r>
            <w:r>
              <w:rPr>
                <w:rFonts w:eastAsia="仿宋_GB2312"/>
                <w:spacing w:val="-11"/>
                <w:sz w:val="21"/>
                <w:szCs w:val="21"/>
              </w:rPr>
              <w:t>老保险与城乡居民基本养老保险互转</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112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军地养老保险关系转移接续申请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《人力资源社会保障部等部委〈关于军人退役基本养老保险关系转移接续有关问题的通知〉》（后财〔</w:t>
            </w:r>
            <w:r>
              <w:rPr>
                <w:rFonts w:eastAsia="仿宋_GB2312"/>
                <w:sz w:val="21"/>
                <w:szCs w:val="21"/>
              </w:rPr>
              <w:t>2015</w:t>
            </w:r>
            <w:r>
              <w:rPr>
                <w:rFonts w:eastAsia="仿宋_GB2312"/>
                <w:sz w:val="21"/>
                <w:szCs w:val="21"/>
              </w:rPr>
              <w:t>〕</w:t>
            </w:r>
            <w:r>
              <w:rPr>
                <w:rFonts w:eastAsia="仿宋_GB2312"/>
                <w:sz w:val="21"/>
                <w:szCs w:val="21"/>
              </w:rPr>
              <w:t>1726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123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领取养老金人员待遇资格认证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《劳动和社会保障部办公厅〈关于进一步规范基本养老金社会化发放工作的通知〉》（劳社厅发〔</w:t>
            </w:r>
            <w:r>
              <w:rPr>
                <w:rFonts w:eastAsia="仿宋_GB2312"/>
                <w:sz w:val="21"/>
                <w:szCs w:val="21"/>
              </w:rPr>
              <w:t>2001</w:t>
            </w:r>
            <w:r>
              <w:rPr>
                <w:rFonts w:eastAsia="仿宋_GB2312"/>
                <w:sz w:val="21"/>
                <w:szCs w:val="21"/>
              </w:rPr>
              <w:t>〕</w:t>
            </w:r>
            <w:r>
              <w:rPr>
                <w:rFonts w:eastAsia="仿宋_GB2312"/>
                <w:sz w:val="21"/>
                <w:szCs w:val="21"/>
              </w:rPr>
              <w:t>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11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养老保险供养亲属领取待遇资格认证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pacing w:val="-11"/>
                <w:sz w:val="21"/>
                <w:szCs w:val="21"/>
              </w:rPr>
              <w:t>《中共中央办公厅</w:t>
            </w:r>
            <w:r>
              <w:rPr>
                <w:rFonts w:eastAsia="仿宋_GB2312"/>
                <w:spacing w:val="-11"/>
                <w:sz w:val="21"/>
                <w:szCs w:val="21"/>
              </w:rPr>
              <w:t xml:space="preserve"> </w:t>
            </w:r>
            <w:r>
              <w:rPr>
                <w:rFonts w:eastAsia="仿宋_GB2312"/>
                <w:spacing w:val="-11"/>
                <w:sz w:val="21"/>
                <w:szCs w:val="21"/>
              </w:rPr>
              <w:t>国务院办公厅转发劳动和社会保障部等部门〈关于积极推进企业退休人员社会化管理服务工作的意见〉的通知》（中办发〔</w:t>
            </w:r>
            <w:r>
              <w:rPr>
                <w:rFonts w:eastAsia="仿宋_GB2312"/>
                <w:spacing w:val="-11"/>
                <w:sz w:val="21"/>
                <w:szCs w:val="21"/>
              </w:rPr>
              <w:t>2003</w:t>
            </w:r>
            <w:r>
              <w:rPr>
                <w:rFonts w:eastAsia="仿宋_GB2312"/>
                <w:spacing w:val="-11"/>
                <w:sz w:val="21"/>
                <w:szCs w:val="21"/>
              </w:rPr>
              <w:t>〕</w:t>
            </w:r>
            <w:r>
              <w:rPr>
                <w:rFonts w:eastAsia="仿宋_GB2312"/>
                <w:spacing w:val="-11"/>
                <w:sz w:val="21"/>
                <w:szCs w:val="21"/>
              </w:rPr>
              <w:t>16</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906"/>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工伤事故备案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《人力资源社会保障部关于印发工伤保险经办规程的通知》（人社部发〔</w:t>
            </w:r>
            <w:r>
              <w:rPr>
                <w:rFonts w:eastAsia="仿宋_GB2312"/>
                <w:sz w:val="21"/>
                <w:szCs w:val="21"/>
              </w:rPr>
              <w:t>2012</w:t>
            </w:r>
            <w:r>
              <w:rPr>
                <w:rFonts w:eastAsia="仿宋_GB2312"/>
                <w:sz w:val="21"/>
                <w:szCs w:val="21"/>
              </w:rPr>
              <w:t>〕</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工伤认定申请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劳动能力鉴定申请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劳动能力复查鉴定申请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工伤预防项目申报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协议医疗机构的申请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6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协议康复机构的申请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34"/>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辅助器具配置协议机构的申请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工伤异地居住（就医）申请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《人力资源社会保障部关于印发工伤保险经办规程的通知》（人社部发〔</w:t>
            </w:r>
            <w:r>
              <w:rPr>
                <w:rFonts w:eastAsia="仿宋_GB2312"/>
                <w:sz w:val="21"/>
                <w:szCs w:val="21"/>
              </w:rPr>
              <w:t>2012</w:t>
            </w:r>
            <w:r>
              <w:rPr>
                <w:rFonts w:eastAsia="仿宋_GB2312"/>
                <w:sz w:val="21"/>
                <w:szCs w:val="21"/>
              </w:rPr>
              <w:t>〕</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旧伤复发申请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《人力资源社会保障部关于印发工伤保险经办规程的通知》（人社部发〔</w:t>
            </w:r>
            <w:r>
              <w:rPr>
                <w:rFonts w:eastAsia="仿宋_GB2312"/>
                <w:sz w:val="21"/>
                <w:szCs w:val="21"/>
              </w:rPr>
              <w:t>2012</w:t>
            </w:r>
            <w:r>
              <w:rPr>
                <w:rFonts w:eastAsia="仿宋_GB2312"/>
                <w:sz w:val="21"/>
                <w:szCs w:val="21"/>
              </w:rPr>
              <w:t>〕</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转诊转院到异地就医申请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《人力资源社会保障部关于印发工伤保险经办规程的通知》（人社部发〔</w:t>
            </w:r>
            <w:r>
              <w:rPr>
                <w:rFonts w:eastAsia="仿宋_GB2312"/>
                <w:sz w:val="21"/>
                <w:szCs w:val="21"/>
              </w:rPr>
              <w:t>2012</w:t>
            </w:r>
            <w:r>
              <w:rPr>
                <w:rFonts w:eastAsia="仿宋_GB2312"/>
                <w:sz w:val="21"/>
                <w:szCs w:val="21"/>
              </w:rPr>
              <w:t>〕</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工伤康复申请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6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工伤康复治疗期延长申请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《人力资源社会保障部关于印发工伤保险经办规程的通知》（人社部发〔</w:t>
            </w:r>
            <w:r>
              <w:rPr>
                <w:rFonts w:eastAsia="仿宋_GB2312"/>
                <w:sz w:val="21"/>
                <w:szCs w:val="21"/>
              </w:rPr>
              <w:t>2012</w:t>
            </w:r>
            <w:r>
              <w:rPr>
                <w:rFonts w:eastAsia="仿宋_GB2312"/>
                <w:sz w:val="21"/>
                <w:szCs w:val="21"/>
              </w:rPr>
              <w:t>〕</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辅助器具配置更换申请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停工留薪期确认和延长确认</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w:t>
            </w:r>
            <w:r>
              <w:rPr>
                <w:rFonts w:eastAsia="仿宋_GB2312"/>
                <w:spacing w:val="-11"/>
                <w:sz w:val="21"/>
                <w:szCs w:val="21"/>
              </w:rPr>
              <w:lastRenderedPageBreak/>
              <w:t>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工伤医疗（康复）费用申报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住院伙食补助费申领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转诊转院到异地就医待遇申领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劳动能力鉴定费用申报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一次性工伤医疗补助金申请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辅助器具配置（更换）费用申报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《工伤保险条例》（国务院令第</w:t>
            </w:r>
            <w:r>
              <w:rPr>
                <w:rFonts w:eastAsia="仿宋_GB2312"/>
                <w:sz w:val="21"/>
                <w:szCs w:val="21"/>
              </w:rPr>
              <w:t>586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w:t>
            </w:r>
            <w:r>
              <w:rPr>
                <w:rFonts w:eastAsia="仿宋_GB2312"/>
                <w:spacing w:val="-11"/>
                <w:sz w:val="21"/>
                <w:szCs w:val="21"/>
              </w:rPr>
              <w:lastRenderedPageBreak/>
              <w:t>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伤残待遇申领（一次性伤残补助金、伤残津贴和生活护理费）</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一次性工亡补助金（含生活困难，预支</w:t>
            </w:r>
            <w:r>
              <w:rPr>
                <w:rFonts w:eastAsia="仿宋_GB2312"/>
                <w:sz w:val="21"/>
                <w:szCs w:val="21"/>
              </w:rPr>
              <w:t>50%</w:t>
            </w:r>
            <w:r>
              <w:rPr>
                <w:rFonts w:eastAsia="仿宋_GB2312"/>
                <w:sz w:val="21"/>
                <w:szCs w:val="21"/>
              </w:rPr>
              <w:t>确认）、丧葬补助金申领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供养亲属抚恤金申领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工伤保险待遇变更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20"/>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工伤保险服务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领取一级至四级伤残职工工伤保险长期待遇资格认证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《人力资源社会保障部办公厅关于印发〈领取社会保险待遇资格确认经办规程（暂行）〉的通知》（人社厅发〔</w:t>
            </w:r>
            <w:r>
              <w:rPr>
                <w:rFonts w:eastAsia="仿宋_GB2312"/>
                <w:sz w:val="21"/>
                <w:szCs w:val="21"/>
              </w:rPr>
              <w:t>2018</w:t>
            </w:r>
            <w:r>
              <w:rPr>
                <w:rFonts w:eastAsia="仿宋_GB2312"/>
                <w:sz w:val="21"/>
                <w:szCs w:val="21"/>
              </w:rPr>
              <w:t>〕</w:t>
            </w:r>
            <w:r>
              <w:rPr>
                <w:rFonts w:eastAsia="仿宋_GB2312"/>
                <w:sz w:val="21"/>
                <w:szCs w:val="21"/>
              </w:rPr>
              <w:t>107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7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领取因工死亡职工供养亲属待遇资格认证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《人力资源社会保障部办公厅关于印发〈领取社会保险待遇资格确认经办规程（暂行）〉的通知》（人社厅发〔</w:t>
            </w:r>
            <w:r>
              <w:rPr>
                <w:rFonts w:eastAsia="仿宋_GB2312"/>
                <w:sz w:val="21"/>
                <w:szCs w:val="21"/>
              </w:rPr>
              <w:t>2018</w:t>
            </w:r>
            <w:r>
              <w:rPr>
                <w:rFonts w:eastAsia="仿宋_GB2312"/>
                <w:sz w:val="21"/>
                <w:szCs w:val="21"/>
              </w:rPr>
              <w:t>〕</w:t>
            </w:r>
            <w:r>
              <w:rPr>
                <w:rFonts w:eastAsia="仿宋_GB2312"/>
                <w:sz w:val="21"/>
                <w:szCs w:val="21"/>
              </w:rPr>
              <w:t>107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2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失业保险服务</w:t>
            </w:r>
          </w:p>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失业保险金申领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63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丧葬补助金和抚恤金申领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职业培训补贴申领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《失业保险条例》（国务院令第</w:t>
            </w:r>
            <w:r>
              <w:rPr>
                <w:rFonts w:eastAsia="仿宋_GB2312"/>
                <w:sz w:val="21"/>
                <w:szCs w:val="21"/>
              </w:rPr>
              <w:t>258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职业介绍补贴申领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《失业保险条例》（国务院令第</w:t>
            </w:r>
            <w:r>
              <w:rPr>
                <w:rFonts w:eastAsia="仿宋_GB2312"/>
                <w:sz w:val="21"/>
                <w:szCs w:val="21"/>
              </w:rPr>
              <w:t>258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失业保险关系转移接续</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《失业保险条例》（国务院令第</w:t>
            </w:r>
            <w:r>
              <w:rPr>
                <w:rFonts w:eastAsia="仿宋_GB2312"/>
                <w:sz w:val="21"/>
                <w:szCs w:val="21"/>
              </w:rPr>
              <w:t>258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稳岗返还申领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《国务院关于进一步做好新形势下就业创业工作的意见》（国发〔</w:t>
            </w:r>
            <w:r>
              <w:rPr>
                <w:rFonts w:eastAsia="仿宋_GB2312"/>
                <w:sz w:val="21"/>
                <w:szCs w:val="21"/>
              </w:rPr>
              <w:t>2015</w:t>
            </w:r>
            <w:r>
              <w:rPr>
                <w:rFonts w:eastAsia="仿宋_GB2312"/>
                <w:sz w:val="21"/>
                <w:szCs w:val="21"/>
              </w:rPr>
              <w:t>〕</w:t>
            </w:r>
            <w:r>
              <w:rPr>
                <w:rFonts w:eastAsia="仿宋_GB2312"/>
                <w:sz w:val="21"/>
                <w:szCs w:val="21"/>
              </w:rPr>
              <w:t>23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失业保险服务</w:t>
            </w:r>
          </w:p>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失业保险服务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技能提升补贴申领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《国务院关于做好当前和今后一段时期就业创业工作的意见》（国发〔</w:t>
            </w:r>
            <w:r>
              <w:rPr>
                <w:rFonts w:eastAsia="仿宋_GB2312"/>
                <w:sz w:val="21"/>
                <w:szCs w:val="21"/>
              </w:rPr>
              <w:t>2017</w:t>
            </w:r>
            <w:r>
              <w:rPr>
                <w:rFonts w:eastAsia="仿宋_GB2312"/>
                <w:sz w:val="21"/>
                <w:szCs w:val="21"/>
              </w:rPr>
              <w:t>〕</w:t>
            </w:r>
            <w:r>
              <w:rPr>
                <w:rFonts w:eastAsia="仿宋_GB2312"/>
                <w:sz w:val="21"/>
                <w:szCs w:val="21"/>
              </w:rPr>
              <w:t>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领取失业保险待遇期间生育补助金申请和发放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《四川省失业保险条例》（四川省第九届人民代表大会常务委员会第</w:t>
            </w:r>
            <w:r>
              <w:rPr>
                <w:rFonts w:eastAsia="仿宋_GB2312"/>
                <w:sz w:val="21"/>
                <w:szCs w:val="21"/>
              </w:rPr>
              <w:t>53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失业保险待遇发</w:t>
            </w:r>
            <w:r>
              <w:rPr>
                <w:rFonts w:eastAsia="仿宋_GB2312"/>
                <w:sz w:val="21"/>
                <w:szCs w:val="21"/>
              </w:rPr>
              <w:lastRenderedPageBreak/>
              <w:t>放账户维护申请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《失业保险金申领发放办法》（劳动和社会保障部</w:t>
            </w:r>
            <w:r>
              <w:rPr>
                <w:rFonts w:eastAsia="仿宋_GB2312"/>
                <w:sz w:val="21"/>
                <w:szCs w:val="21"/>
              </w:rPr>
              <w:lastRenderedPageBreak/>
              <w:t>令第</w:t>
            </w:r>
            <w:r>
              <w:rPr>
                <w:rFonts w:eastAsia="仿宋_GB2312"/>
                <w:sz w:val="21"/>
                <w:szCs w:val="21"/>
              </w:rPr>
              <w:t>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lastRenderedPageBreak/>
              <w:t>自然人、营利法</w:t>
            </w:r>
            <w:r>
              <w:rPr>
                <w:rFonts w:eastAsia="仿宋_GB2312"/>
                <w:spacing w:val="-11"/>
                <w:sz w:val="21"/>
                <w:szCs w:val="21"/>
              </w:rPr>
              <w:lastRenderedPageBreak/>
              <w:t>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企业年金方案备案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企业年金方案备案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《企业年金办法》（人力资源社会保障部</w:t>
            </w:r>
            <w:r>
              <w:rPr>
                <w:rFonts w:eastAsia="仿宋_GB2312"/>
                <w:sz w:val="21"/>
                <w:szCs w:val="21"/>
              </w:rPr>
              <w:t xml:space="preserve"> </w:t>
            </w:r>
            <w:r>
              <w:rPr>
                <w:rFonts w:eastAsia="仿宋_GB2312"/>
                <w:sz w:val="21"/>
                <w:szCs w:val="21"/>
              </w:rPr>
              <w:t>财政部令第</w:t>
            </w:r>
            <w:r>
              <w:rPr>
                <w:rFonts w:eastAsia="仿宋_GB2312"/>
                <w:sz w:val="21"/>
                <w:szCs w:val="21"/>
              </w:rPr>
              <w:t>36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企业年金方案重要条款变更备案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《企业年金办法》（人力资源社会保障部</w:t>
            </w:r>
            <w:r>
              <w:rPr>
                <w:rFonts w:eastAsia="仿宋_GB2312"/>
                <w:sz w:val="21"/>
                <w:szCs w:val="21"/>
              </w:rPr>
              <w:t xml:space="preserve"> </w:t>
            </w:r>
            <w:r>
              <w:rPr>
                <w:rFonts w:eastAsia="仿宋_GB2312"/>
                <w:sz w:val="21"/>
                <w:szCs w:val="21"/>
              </w:rPr>
              <w:t>财政部令第</w:t>
            </w:r>
            <w:r>
              <w:rPr>
                <w:rFonts w:eastAsia="仿宋_GB2312"/>
                <w:sz w:val="21"/>
                <w:szCs w:val="21"/>
              </w:rPr>
              <w:t>36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企业年金方案终止备案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《企业年金办法》（人力资源社会保障部</w:t>
            </w:r>
            <w:r>
              <w:rPr>
                <w:rFonts w:eastAsia="仿宋_GB2312"/>
                <w:sz w:val="21"/>
                <w:szCs w:val="21"/>
              </w:rPr>
              <w:t xml:space="preserve"> </w:t>
            </w:r>
            <w:r>
              <w:rPr>
                <w:rFonts w:eastAsia="仿宋_GB2312"/>
                <w:sz w:val="21"/>
                <w:szCs w:val="21"/>
              </w:rPr>
              <w:t>财政部令第</w:t>
            </w:r>
            <w:r>
              <w:rPr>
                <w:rFonts w:eastAsia="仿宋_GB2312"/>
                <w:sz w:val="21"/>
                <w:szCs w:val="21"/>
              </w:rPr>
              <w:t>36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社会保障卡服务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《人力资源社会保障部关于印发〈</w:t>
            </w:r>
            <w:r>
              <w:rPr>
                <w:rFonts w:eastAsia="仿宋_GB2312"/>
                <w:sz w:val="21"/>
                <w:szCs w:val="21"/>
              </w:rPr>
              <w:t>“</w:t>
            </w:r>
            <w:r>
              <w:rPr>
                <w:rFonts w:eastAsia="仿宋_GB2312"/>
                <w:sz w:val="21"/>
                <w:szCs w:val="21"/>
              </w:rPr>
              <w:t>中华人民共和国社会保障卡</w:t>
            </w:r>
            <w:r>
              <w:rPr>
                <w:rFonts w:eastAsia="仿宋_GB2312"/>
                <w:sz w:val="21"/>
                <w:szCs w:val="21"/>
              </w:rPr>
              <w:t>”</w:t>
            </w:r>
            <w:r>
              <w:rPr>
                <w:rFonts w:eastAsia="仿宋_GB2312"/>
                <w:sz w:val="21"/>
                <w:szCs w:val="21"/>
              </w:rPr>
              <w:t>管理办法〉的通知》（人社部发〔</w:t>
            </w:r>
            <w:r>
              <w:rPr>
                <w:rFonts w:eastAsia="仿宋_GB2312"/>
                <w:sz w:val="21"/>
                <w:szCs w:val="21"/>
              </w:rPr>
              <w:t>2011</w:t>
            </w:r>
            <w:r>
              <w:rPr>
                <w:rFonts w:eastAsia="仿宋_GB2312"/>
                <w:sz w:val="21"/>
                <w:szCs w:val="21"/>
              </w:rPr>
              <w:t>〕</w:t>
            </w:r>
            <w:r>
              <w:rPr>
                <w:rFonts w:eastAsia="仿宋_GB2312"/>
                <w:sz w:val="21"/>
                <w:szCs w:val="21"/>
              </w:rPr>
              <w:t>47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社会保障卡启用</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《人力资源社会保障部关于印发〈</w:t>
            </w:r>
            <w:r>
              <w:rPr>
                <w:rFonts w:eastAsia="仿宋_GB2312"/>
                <w:spacing w:val="-11"/>
                <w:sz w:val="21"/>
                <w:szCs w:val="21"/>
              </w:rPr>
              <w:t>“</w:t>
            </w:r>
            <w:r>
              <w:rPr>
                <w:rFonts w:eastAsia="仿宋_GB2312"/>
                <w:spacing w:val="-11"/>
                <w:sz w:val="21"/>
                <w:szCs w:val="21"/>
              </w:rPr>
              <w:t>中华人民共和国社会保障卡</w:t>
            </w:r>
            <w:r>
              <w:rPr>
                <w:rFonts w:eastAsia="仿宋_GB2312"/>
                <w:spacing w:val="-11"/>
                <w:sz w:val="21"/>
                <w:szCs w:val="21"/>
              </w:rPr>
              <w:t>”</w:t>
            </w:r>
            <w:r>
              <w:rPr>
                <w:rFonts w:eastAsia="仿宋_GB2312"/>
                <w:spacing w:val="-11"/>
                <w:sz w:val="21"/>
                <w:szCs w:val="21"/>
              </w:rPr>
              <w:t>管理办法〉的通知》（人社部发〔</w:t>
            </w:r>
            <w:r>
              <w:rPr>
                <w:rFonts w:eastAsia="仿宋_GB2312"/>
                <w:spacing w:val="-11"/>
                <w:sz w:val="21"/>
                <w:szCs w:val="21"/>
              </w:rPr>
              <w:t>2011</w:t>
            </w:r>
            <w:r>
              <w:rPr>
                <w:rFonts w:eastAsia="仿宋_GB2312"/>
                <w:spacing w:val="-11"/>
                <w:sz w:val="21"/>
                <w:szCs w:val="21"/>
              </w:rPr>
              <w:t>〕</w:t>
            </w:r>
            <w:r>
              <w:rPr>
                <w:rFonts w:eastAsia="仿宋_GB2312"/>
                <w:spacing w:val="-11"/>
                <w:sz w:val="21"/>
                <w:szCs w:val="21"/>
              </w:rPr>
              <w:t>47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社会保障卡服务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社会保障卡应用状态查询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《人力资源社会保障部关于印发〈</w:t>
            </w:r>
            <w:r>
              <w:rPr>
                <w:rFonts w:eastAsia="仿宋_GB2312"/>
                <w:spacing w:val="-11"/>
                <w:sz w:val="21"/>
                <w:szCs w:val="21"/>
              </w:rPr>
              <w:t>“</w:t>
            </w:r>
            <w:r>
              <w:rPr>
                <w:rFonts w:eastAsia="仿宋_GB2312"/>
                <w:spacing w:val="-11"/>
                <w:sz w:val="21"/>
                <w:szCs w:val="21"/>
              </w:rPr>
              <w:t>中华人民共和国社会保障卡</w:t>
            </w:r>
            <w:r>
              <w:rPr>
                <w:rFonts w:eastAsia="仿宋_GB2312"/>
                <w:spacing w:val="-11"/>
                <w:sz w:val="21"/>
                <w:szCs w:val="21"/>
              </w:rPr>
              <w:t>”</w:t>
            </w:r>
            <w:r>
              <w:rPr>
                <w:rFonts w:eastAsia="仿宋_GB2312"/>
                <w:spacing w:val="-11"/>
                <w:sz w:val="21"/>
                <w:szCs w:val="21"/>
              </w:rPr>
              <w:t>管理办法〉的通知》（人社部发〔</w:t>
            </w:r>
            <w:r>
              <w:rPr>
                <w:rFonts w:eastAsia="仿宋_GB2312"/>
                <w:spacing w:val="-11"/>
                <w:sz w:val="21"/>
                <w:szCs w:val="21"/>
              </w:rPr>
              <w:t>2011</w:t>
            </w:r>
            <w:r>
              <w:rPr>
                <w:rFonts w:eastAsia="仿宋_GB2312"/>
                <w:spacing w:val="-11"/>
                <w:sz w:val="21"/>
                <w:szCs w:val="21"/>
              </w:rPr>
              <w:t>〕</w:t>
            </w:r>
            <w:r>
              <w:rPr>
                <w:rFonts w:eastAsia="仿宋_GB2312"/>
                <w:spacing w:val="-11"/>
                <w:sz w:val="21"/>
                <w:szCs w:val="21"/>
              </w:rPr>
              <w:t>47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社会保障卡信息变更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《人力资源社会保障部关于印发〈</w:t>
            </w:r>
            <w:r>
              <w:rPr>
                <w:rFonts w:eastAsia="仿宋_GB2312"/>
                <w:spacing w:val="-11"/>
                <w:sz w:val="21"/>
                <w:szCs w:val="21"/>
              </w:rPr>
              <w:t>“</w:t>
            </w:r>
            <w:r>
              <w:rPr>
                <w:rFonts w:eastAsia="仿宋_GB2312"/>
                <w:spacing w:val="-11"/>
                <w:sz w:val="21"/>
                <w:szCs w:val="21"/>
              </w:rPr>
              <w:t>中华人民共和国社会保障卡</w:t>
            </w:r>
            <w:r>
              <w:rPr>
                <w:rFonts w:eastAsia="仿宋_GB2312"/>
                <w:spacing w:val="-11"/>
                <w:sz w:val="21"/>
                <w:szCs w:val="21"/>
              </w:rPr>
              <w:t>”</w:t>
            </w:r>
            <w:r>
              <w:rPr>
                <w:rFonts w:eastAsia="仿宋_GB2312"/>
                <w:spacing w:val="-11"/>
                <w:sz w:val="21"/>
                <w:szCs w:val="21"/>
              </w:rPr>
              <w:t>管理办法〉的通知》（人社部发〔</w:t>
            </w:r>
            <w:r>
              <w:rPr>
                <w:rFonts w:eastAsia="仿宋_GB2312"/>
                <w:spacing w:val="-11"/>
                <w:sz w:val="21"/>
                <w:szCs w:val="21"/>
              </w:rPr>
              <w:t>2011</w:t>
            </w:r>
            <w:r>
              <w:rPr>
                <w:rFonts w:eastAsia="仿宋_GB2312"/>
                <w:spacing w:val="-11"/>
                <w:sz w:val="21"/>
                <w:szCs w:val="21"/>
              </w:rPr>
              <w:t>〕</w:t>
            </w:r>
            <w:r>
              <w:rPr>
                <w:rFonts w:eastAsia="仿宋_GB2312"/>
                <w:spacing w:val="-11"/>
                <w:sz w:val="21"/>
                <w:szCs w:val="21"/>
              </w:rPr>
              <w:t>47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社会保障卡密码修改与重置</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《人力资源社会保障部关于印发〈</w:t>
            </w:r>
            <w:r>
              <w:rPr>
                <w:rFonts w:eastAsia="仿宋_GB2312"/>
                <w:spacing w:val="-11"/>
                <w:sz w:val="21"/>
                <w:szCs w:val="21"/>
              </w:rPr>
              <w:t>“</w:t>
            </w:r>
            <w:r>
              <w:rPr>
                <w:rFonts w:eastAsia="仿宋_GB2312"/>
                <w:spacing w:val="-11"/>
                <w:sz w:val="21"/>
                <w:szCs w:val="21"/>
              </w:rPr>
              <w:t>中华人民共和国社会保障卡</w:t>
            </w:r>
            <w:r>
              <w:rPr>
                <w:rFonts w:eastAsia="仿宋_GB2312"/>
                <w:spacing w:val="-11"/>
                <w:sz w:val="21"/>
                <w:szCs w:val="21"/>
              </w:rPr>
              <w:t>”</w:t>
            </w:r>
            <w:r>
              <w:rPr>
                <w:rFonts w:eastAsia="仿宋_GB2312"/>
                <w:spacing w:val="-11"/>
                <w:sz w:val="21"/>
                <w:szCs w:val="21"/>
              </w:rPr>
              <w:t>管理办法〉的通知》（人社部发〔</w:t>
            </w:r>
            <w:r>
              <w:rPr>
                <w:rFonts w:eastAsia="仿宋_GB2312"/>
                <w:spacing w:val="-11"/>
                <w:sz w:val="21"/>
                <w:szCs w:val="21"/>
              </w:rPr>
              <w:t>2011</w:t>
            </w:r>
            <w:r>
              <w:rPr>
                <w:rFonts w:eastAsia="仿宋_GB2312"/>
                <w:spacing w:val="-11"/>
                <w:sz w:val="21"/>
                <w:szCs w:val="21"/>
              </w:rPr>
              <w:t>〕</w:t>
            </w:r>
            <w:r>
              <w:rPr>
                <w:rFonts w:eastAsia="仿宋_GB2312"/>
                <w:spacing w:val="-11"/>
                <w:sz w:val="21"/>
                <w:szCs w:val="21"/>
              </w:rPr>
              <w:t>47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社会保障卡挂失与解挂</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《人力资源社会保障部关于印发〈</w:t>
            </w:r>
            <w:r>
              <w:rPr>
                <w:rFonts w:eastAsia="仿宋_GB2312"/>
                <w:spacing w:val="-11"/>
                <w:sz w:val="21"/>
                <w:szCs w:val="21"/>
              </w:rPr>
              <w:t>“</w:t>
            </w:r>
            <w:r>
              <w:rPr>
                <w:rFonts w:eastAsia="仿宋_GB2312"/>
                <w:spacing w:val="-11"/>
                <w:sz w:val="21"/>
                <w:szCs w:val="21"/>
              </w:rPr>
              <w:t>中华人民共和国社会保障卡</w:t>
            </w:r>
            <w:r>
              <w:rPr>
                <w:rFonts w:eastAsia="仿宋_GB2312"/>
                <w:spacing w:val="-11"/>
                <w:sz w:val="21"/>
                <w:szCs w:val="21"/>
              </w:rPr>
              <w:t>”</w:t>
            </w:r>
            <w:r>
              <w:rPr>
                <w:rFonts w:eastAsia="仿宋_GB2312"/>
                <w:spacing w:val="-11"/>
                <w:sz w:val="21"/>
                <w:szCs w:val="21"/>
              </w:rPr>
              <w:t>管理办法〉的通知》（人社部发〔</w:t>
            </w:r>
            <w:r>
              <w:rPr>
                <w:rFonts w:eastAsia="仿宋_GB2312"/>
                <w:spacing w:val="-11"/>
                <w:sz w:val="21"/>
                <w:szCs w:val="21"/>
              </w:rPr>
              <w:t>2011</w:t>
            </w:r>
            <w:r>
              <w:rPr>
                <w:rFonts w:eastAsia="仿宋_GB2312"/>
                <w:spacing w:val="-11"/>
                <w:sz w:val="21"/>
                <w:szCs w:val="21"/>
              </w:rPr>
              <w:t>〕</w:t>
            </w:r>
            <w:r>
              <w:rPr>
                <w:rFonts w:eastAsia="仿宋_GB2312"/>
                <w:spacing w:val="-11"/>
                <w:sz w:val="21"/>
                <w:szCs w:val="21"/>
              </w:rPr>
              <w:t>47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社会保障卡补领、换领、换发</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《人力资源社会保障部关于印发〈</w:t>
            </w:r>
            <w:r>
              <w:rPr>
                <w:rFonts w:eastAsia="仿宋_GB2312"/>
                <w:spacing w:val="-11"/>
                <w:sz w:val="21"/>
                <w:szCs w:val="21"/>
              </w:rPr>
              <w:t>“</w:t>
            </w:r>
            <w:r>
              <w:rPr>
                <w:rFonts w:eastAsia="仿宋_GB2312"/>
                <w:spacing w:val="-11"/>
                <w:sz w:val="21"/>
                <w:szCs w:val="21"/>
              </w:rPr>
              <w:t>中华人民共和国社会保障卡</w:t>
            </w:r>
            <w:r>
              <w:rPr>
                <w:rFonts w:eastAsia="仿宋_GB2312"/>
                <w:spacing w:val="-11"/>
                <w:sz w:val="21"/>
                <w:szCs w:val="21"/>
              </w:rPr>
              <w:t>”</w:t>
            </w:r>
            <w:r>
              <w:rPr>
                <w:rFonts w:eastAsia="仿宋_GB2312"/>
                <w:spacing w:val="-11"/>
                <w:sz w:val="21"/>
                <w:szCs w:val="21"/>
              </w:rPr>
              <w:t>管理办法〉的通知》（人社部发〔</w:t>
            </w:r>
            <w:r>
              <w:rPr>
                <w:rFonts w:eastAsia="仿宋_GB2312"/>
                <w:spacing w:val="-11"/>
                <w:sz w:val="21"/>
                <w:szCs w:val="21"/>
              </w:rPr>
              <w:t>2011</w:t>
            </w:r>
            <w:r>
              <w:rPr>
                <w:rFonts w:eastAsia="仿宋_GB2312"/>
                <w:spacing w:val="-11"/>
                <w:sz w:val="21"/>
                <w:szCs w:val="21"/>
              </w:rPr>
              <w:t>〕</w:t>
            </w:r>
            <w:r>
              <w:rPr>
                <w:rFonts w:eastAsia="仿宋_GB2312"/>
                <w:spacing w:val="-11"/>
                <w:sz w:val="21"/>
                <w:szCs w:val="21"/>
              </w:rPr>
              <w:t>47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社会保障卡注销</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pacing w:val="-11"/>
                <w:sz w:val="21"/>
                <w:szCs w:val="21"/>
              </w:rPr>
            </w:pPr>
            <w:r>
              <w:rPr>
                <w:rFonts w:eastAsia="仿宋_GB2312"/>
                <w:spacing w:val="-11"/>
                <w:sz w:val="21"/>
                <w:szCs w:val="21"/>
              </w:rPr>
              <w:t>《人力资源社会保障部关于印发〈</w:t>
            </w:r>
            <w:r>
              <w:rPr>
                <w:rFonts w:eastAsia="仿宋_GB2312"/>
                <w:spacing w:val="-11"/>
                <w:sz w:val="21"/>
                <w:szCs w:val="21"/>
              </w:rPr>
              <w:t>“</w:t>
            </w:r>
            <w:r>
              <w:rPr>
                <w:rFonts w:eastAsia="仿宋_GB2312"/>
                <w:spacing w:val="-11"/>
                <w:sz w:val="21"/>
                <w:szCs w:val="21"/>
              </w:rPr>
              <w:t>中华人民共和国社会保障卡</w:t>
            </w:r>
            <w:r>
              <w:rPr>
                <w:rFonts w:eastAsia="仿宋_GB2312"/>
                <w:spacing w:val="-11"/>
                <w:sz w:val="21"/>
                <w:szCs w:val="21"/>
              </w:rPr>
              <w:t>”</w:t>
            </w:r>
            <w:r>
              <w:rPr>
                <w:rFonts w:eastAsia="仿宋_GB2312"/>
                <w:spacing w:val="-11"/>
                <w:sz w:val="21"/>
                <w:szCs w:val="21"/>
              </w:rPr>
              <w:t>管理办法〉的通知》（人社部发〔</w:t>
            </w:r>
            <w:r>
              <w:rPr>
                <w:rFonts w:eastAsia="仿宋_GB2312"/>
                <w:spacing w:val="-11"/>
                <w:sz w:val="21"/>
                <w:szCs w:val="21"/>
              </w:rPr>
              <w:t>2011</w:t>
            </w:r>
            <w:r>
              <w:rPr>
                <w:rFonts w:eastAsia="仿宋_GB2312"/>
                <w:spacing w:val="-11"/>
                <w:sz w:val="21"/>
                <w:szCs w:val="21"/>
              </w:rPr>
              <w:t>〕</w:t>
            </w:r>
            <w:r>
              <w:rPr>
                <w:rFonts w:eastAsia="仿宋_GB2312"/>
                <w:spacing w:val="-11"/>
                <w:sz w:val="21"/>
                <w:szCs w:val="21"/>
              </w:rPr>
              <w:t>47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职业介绍、职业指导和创业开业指导</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职业介绍</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《中华人民共和国就业促进法》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37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职业指导</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《中华人民共和国就业促进法》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公共就业服务专项活动</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公共就业服务专项活动</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《就业服务与就业管理规定》（劳动社会保障部令第</w:t>
            </w:r>
            <w:r>
              <w:rPr>
                <w:rFonts w:eastAsia="仿宋_GB2312"/>
                <w:sz w:val="21"/>
                <w:szCs w:val="21"/>
              </w:rPr>
              <w:t>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31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职业供求信息、市场工资指导价位信息和职业培训信息发布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《中华人民共和国就业促进法》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06"/>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就业失业登记</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失业登记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《中华人民共和国就业促进法》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57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就业登记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《中华人民共和国就业促进法》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61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创业服务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《就业创业证》申领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《国务院关于进一步做好新形势下就业创业工作的意见》（国发〔</w:t>
            </w:r>
            <w:r>
              <w:rPr>
                <w:rFonts w:eastAsia="仿宋_GB2312"/>
                <w:sz w:val="21"/>
                <w:szCs w:val="21"/>
              </w:rPr>
              <w:t>2015</w:t>
            </w:r>
            <w:r>
              <w:rPr>
                <w:rFonts w:eastAsia="仿宋_GB2312"/>
                <w:sz w:val="21"/>
                <w:szCs w:val="21"/>
              </w:rPr>
              <w:t>〕</w:t>
            </w:r>
            <w:r>
              <w:rPr>
                <w:rFonts w:eastAsia="仿宋_GB2312"/>
                <w:sz w:val="21"/>
                <w:szCs w:val="21"/>
              </w:rPr>
              <w:t>23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创业补贴申领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《国务院关于做好当前和今后一段时期就业创业工作的意见》（国发〔</w:t>
            </w:r>
            <w:r>
              <w:rPr>
                <w:rFonts w:eastAsia="仿宋_GB2312"/>
                <w:sz w:val="21"/>
                <w:szCs w:val="21"/>
              </w:rPr>
              <w:t>2017</w:t>
            </w:r>
            <w:r>
              <w:rPr>
                <w:rFonts w:eastAsia="仿宋_GB2312"/>
                <w:sz w:val="21"/>
                <w:szCs w:val="21"/>
              </w:rPr>
              <w:t>〕</w:t>
            </w:r>
            <w:r>
              <w:rPr>
                <w:rFonts w:eastAsia="仿宋_GB2312"/>
                <w:sz w:val="21"/>
                <w:szCs w:val="21"/>
              </w:rPr>
              <w:t>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创业担保贷款申请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《国务院关于进一步做好新形势下就业创业工作的意见》（国发〔</w:t>
            </w:r>
            <w:r>
              <w:rPr>
                <w:rFonts w:eastAsia="仿宋_GB2312"/>
                <w:sz w:val="21"/>
                <w:szCs w:val="21"/>
              </w:rPr>
              <w:t>2015</w:t>
            </w:r>
            <w:r>
              <w:rPr>
                <w:rFonts w:eastAsia="仿宋_GB2312"/>
                <w:sz w:val="21"/>
                <w:szCs w:val="21"/>
              </w:rPr>
              <w:t>〕</w:t>
            </w:r>
            <w:r>
              <w:rPr>
                <w:rFonts w:eastAsia="仿宋_GB2312"/>
                <w:sz w:val="21"/>
                <w:szCs w:val="21"/>
              </w:rPr>
              <w:t>23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创业专家咨询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《四川省人民政府关于做好当前和今后一段时期就业创业工作的实施意见》（川府发〔</w:t>
            </w:r>
            <w:r>
              <w:rPr>
                <w:rFonts w:eastAsia="仿宋_GB2312"/>
                <w:sz w:val="21"/>
                <w:szCs w:val="21"/>
              </w:rPr>
              <w:t>2017</w:t>
            </w:r>
            <w:r>
              <w:rPr>
                <w:rFonts w:eastAsia="仿宋_GB2312"/>
                <w:sz w:val="21"/>
                <w:szCs w:val="21"/>
              </w:rPr>
              <w:t>〕</w:t>
            </w:r>
            <w:r>
              <w:rPr>
                <w:rFonts w:eastAsia="仿宋_GB2312"/>
                <w:sz w:val="21"/>
                <w:szCs w:val="21"/>
              </w:rPr>
              <w:t>53</w:t>
            </w:r>
            <w:r>
              <w:rPr>
                <w:rFonts w:eastAsia="仿宋_GB2312"/>
                <w:sz w:val="21"/>
                <w:szCs w:val="21"/>
              </w:rPr>
              <w:t>号）</w:t>
            </w:r>
          </w:p>
          <w:p w:rsidR="00491EA4" w:rsidRDefault="00491EA4">
            <w:pPr>
              <w:adjustRightInd w:val="0"/>
              <w:snapToGrid w:val="0"/>
              <w:ind w:firstLineChars="0" w:firstLine="0"/>
              <w:jc w:val="both"/>
              <w:rPr>
                <w:rFonts w:eastAsia="仿宋_GB2312"/>
                <w:sz w:val="21"/>
                <w:szCs w:val="21"/>
              </w:rPr>
            </w:pP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8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创业项目查询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《四川省人民政府关于进一步做好新形势下就业创业工作的意见》（川府发〔</w:t>
            </w:r>
            <w:r>
              <w:rPr>
                <w:rFonts w:eastAsia="仿宋_GB2312"/>
                <w:sz w:val="21"/>
                <w:szCs w:val="21"/>
              </w:rPr>
              <w:t>2015</w:t>
            </w:r>
            <w:r>
              <w:rPr>
                <w:rFonts w:eastAsia="仿宋_GB2312"/>
                <w:sz w:val="21"/>
                <w:szCs w:val="21"/>
              </w:rPr>
              <w:t>〕</w:t>
            </w:r>
            <w:r>
              <w:rPr>
                <w:rFonts w:eastAsia="仿宋_GB2312"/>
                <w:sz w:val="21"/>
                <w:szCs w:val="21"/>
              </w:rPr>
              <w:t>38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大学生创业吸纳就业奖励申请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《四川省人力资源和社会保障厅等部门关于进一步促进大学生就业创业的意见》（川人社发〔</w:t>
            </w:r>
            <w:r>
              <w:rPr>
                <w:rFonts w:eastAsia="仿宋_GB2312"/>
                <w:sz w:val="21"/>
                <w:szCs w:val="21"/>
              </w:rPr>
              <w:t>2016</w:t>
            </w:r>
            <w:r>
              <w:rPr>
                <w:rFonts w:eastAsia="仿宋_GB2312"/>
                <w:sz w:val="21"/>
                <w:szCs w:val="21"/>
              </w:rPr>
              <w:t>〕</w:t>
            </w:r>
            <w:r>
              <w:rPr>
                <w:rFonts w:eastAsia="仿宋_GB2312"/>
                <w:sz w:val="21"/>
                <w:szCs w:val="21"/>
              </w:rPr>
              <w:t>50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0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在校大学生创业担保贷款贴息申请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《四川省人民政府办公厅关于加大力度促进高校毕业生就业创业的意见》（川办发〔</w:t>
            </w:r>
            <w:r>
              <w:rPr>
                <w:rFonts w:eastAsia="仿宋_GB2312"/>
                <w:sz w:val="21"/>
                <w:szCs w:val="21"/>
              </w:rPr>
              <w:t>2014</w:t>
            </w:r>
            <w:r>
              <w:rPr>
                <w:rFonts w:eastAsia="仿宋_GB2312"/>
                <w:sz w:val="21"/>
                <w:szCs w:val="21"/>
              </w:rPr>
              <w:t>〕</w:t>
            </w:r>
            <w:r>
              <w:rPr>
                <w:rFonts w:eastAsia="仿宋_GB2312"/>
                <w:sz w:val="21"/>
                <w:szCs w:val="21"/>
              </w:rPr>
              <w:t>26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60"/>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对就业困难人员（含建档立卡</w:t>
            </w:r>
            <w:r>
              <w:rPr>
                <w:rFonts w:eastAsia="仿宋_GB2312"/>
                <w:spacing w:val="-11"/>
                <w:sz w:val="21"/>
                <w:szCs w:val="21"/>
              </w:rPr>
              <w:lastRenderedPageBreak/>
              <w:t>贫困劳动力）实施就业援助</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172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就业困难人员认定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《中华人民共和国就业促进法》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62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就业困难人员社会保险补贴申领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《国务院关于做好当前和今后一段时期就业创业工作的意见》（国发〔</w:t>
            </w:r>
            <w:r>
              <w:rPr>
                <w:rFonts w:eastAsia="仿宋_GB2312"/>
                <w:sz w:val="21"/>
                <w:szCs w:val="21"/>
              </w:rPr>
              <w:t>2017</w:t>
            </w:r>
            <w:r>
              <w:rPr>
                <w:rFonts w:eastAsia="仿宋_GB2312"/>
                <w:sz w:val="21"/>
                <w:szCs w:val="21"/>
              </w:rPr>
              <w:t>〕</w:t>
            </w:r>
            <w:r>
              <w:rPr>
                <w:rFonts w:eastAsia="仿宋_GB2312"/>
                <w:sz w:val="21"/>
                <w:szCs w:val="21"/>
              </w:rPr>
              <w:t>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公益性岗位补贴申领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《国务院关于做好当前和今后一段时期就业创业工作的意见》（国发〔</w:t>
            </w:r>
            <w:r>
              <w:rPr>
                <w:rFonts w:eastAsia="仿宋_GB2312"/>
                <w:sz w:val="21"/>
                <w:szCs w:val="21"/>
              </w:rPr>
              <w:t>2017</w:t>
            </w:r>
            <w:r>
              <w:rPr>
                <w:rFonts w:eastAsia="仿宋_GB2312"/>
                <w:sz w:val="21"/>
                <w:szCs w:val="21"/>
              </w:rPr>
              <w:t>〕</w:t>
            </w:r>
            <w:r>
              <w:rPr>
                <w:rFonts w:eastAsia="仿宋_GB2312"/>
                <w:sz w:val="21"/>
                <w:szCs w:val="21"/>
              </w:rPr>
              <w:t>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79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求职创业补贴申领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人力资源社会保障部关于印发〈就业补助资金管理办法〉的通知》（财社〔</w:t>
            </w:r>
            <w:r>
              <w:rPr>
                <w:rFonts w:eastAsia="仿宋_GB2312"/>
                <w:sz w:val="21"/>
                <w:szCs w:val="21"/>
              </w:rPr>
              <w:t>2019</w:t>
            </w:r>
            <w:r>
              <w:rPr>
                <w:rFonts w:eastAsia="仿宋_GB2312"/>
                <w:sz w:val="21"/>
                <w:szCs w:val="21"/>
              </w:rPr>
              <w:t>〕</w:t>
            </w:r>
            <w:r>
              <w:rPr>
                <w:rFonts w:eastAsia="仿宋_GB2312"/>
                <w:sz w:val="21"/>
                <w:szCs w:val="21"/>
              </w:rPr>
              <w:t>38</w:t>
            </w:r>
            <w:r>
              <w:rPr>
                <w:rFonts w:eastAsia="仿宋_GB2312"/>
                <w:sz w:val="21"/>
                <w:szCs w:val="21"/>
              </w:rPr>
              <w:t>号）</w:t>
            </w:r>
            <w:r>
              <w:rPr>
                <w:rFonts w:eastAsia="仿宋_GB2312"/>
                <w:sz w:val="21"/>
                <w:szCs w:val="21"/>
              </w:rPr>
              <w:t xml:space="preserve"> </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吸纳贫困劳动力就业奖补申领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《国务院关于做好当前和今后一段时期就业创业工作的意见》（国发〔</w:t>
            </w:r>
            <w:r>
              <w:rPr>
                <w:rFonts w:eastAsia="仿宋_GB2312"/>
                <w:sz w:val="21"/>
                <w:szCs w:val="21"/>
              </w:rPr>
              <w:t>2017</w:t>
            </w:r>
            <w:r>
              <w:rPr>
                <w:rFonts w:eastAsia="仿宋_GB2312"/>
                <w:sz w:val="21"/>
                <w:szCs w:val="21"/>
              </w:rPr>
              <w:t>〕</w:t>
            </w:r>
            <w:r>
              <w:rPr>
                <w:rFonts w:eastAsia="仿宋_GB2312"/>
                <w:sz w:val="21"/>
                <w:szCs w:val="21"/>
              </w:rPr>
              <w:t>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63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零就业家庭认定申请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《国务院关于做好当前和今后一段时期就业创业工作的意见》（国发〔</w:t>
            </w:r>
            <w:r>
              <w:rPr>
                <w:rFonts w:eastAsia="仿宋_GB2312"/>
                <w:sz w:val="21"/>
                <w:szCs w:val="21"/>
              </w:rPr>
              <w:t>2017</w:t>
            </w:r>
            <w:r>
              <w:rPr>
                <w:rFonts w:eastAsia="仿宋_GB2312"/>
                <w:sz w:val="21"/>
                <w:szCs w:val="21"/>
              </w:rPr>
              <w:t>〕</w:t>
            </w:r>
            <w:r>
              <w:rPr>
                <w:rFonts w:eastAsia="仿宋_GB2312"/>
                <w:sz w:val="21"/>
                <w:szCs w:val="21"/>
              </w:rPr>
              <w:t>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trHeight w:val="64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高校毕业生就业服务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高校毕业生接收手续办理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《人力资源市场暂行条例》（国务院令第</w:t>
            </w:r>
            <w:r>
              <w:rPr>
                <w:rFonts w:eastAsia="仿宋_GB2312"/>
                <w:sz w:val="21"/>
                <w:szCs w:val="21"/>
              </w:rPr>
              <w:t>700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就业见习补贴申领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《国务院关于进一步做好新形势下就业创业工作的意见》（国发〔</w:t>
            </w:r>
            <w:r>
              <w:rPr>
                <w:rFonts w:eastAsia="仿宋_GB2312"/>
                <w:sz w:val="21"/>
                <w:szCs w:val="21"/>
              </w:rPr>
              <w:t>2015</w:t>
            </w:r>
            <w:r>
              <w:rPr>
                <w:rFonts w:eastAsia="仿宋_GB2312"/>
                <w:sz w:val="21"/>
                <w:szCs w:val="21"/>
              </w:rPr>
              <w:t>〕</w:t>
            </w:r>
            <w:r>
              <w:rPr>
                <w:rFonts w:eastAsia="仿宋_GB2312"/>
                <w:sz w:val="21"/>
                <w:szCs w:val="21"/>
              </w:rPr>
              <w:t>23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市人力资源</w:t>
            </w:r>
            <w:r>
              <w:rPr>
                <w:rFonts w:eastAsia="仿宋_GB2312"/>
                <w:sz w:val="21"/>
                <w:szCs w:val="21"/>
              </w:rPr>
              <w:lastRenderedPageBreak/>
              <w:t>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16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高校毕业生就</w:t>
            </w:r>
            <w:r>
              <w:rPr>
                <w:rFonts w:eastAsia="仿宋_GB2312"/>
                <w:sz w:val="21"/>
                <w:szCs w:val="21"/>
              </w:rPr>
              <w:lastRenderedPageBreak/>
              <w:t>业服务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180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pacing w:val="-11"/>
                <w:sz w:val="21"/>
                <w:szCs w:val="21"/>
              </w:rPr>
              <w:t>求职创业补贴申领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《国务院关于进一步做好新形势下就业创业工作的意见》（国发〔</w:t>
            </w:r>
            <w:r>
              <w:rPr>
                <w:rFonts w:eastAsia="仿宋_GB2312"/>
                <w:sz w:val="21"/>
                <w:szCs w:val="21"/>
              </w:rPr>
              <w:t>2015</w:t>
            </w:r>
            <w:r>
              <w:rPr>
                <w:rFonts w:eastAsia="仿宋_GB2312"/>
                <w:sz w:val="21"/>
                <w:szCs w:val="21"/>
              </w:rPr>
              <w:t>〕</w:t>
            </w:r>
            <w:r>
              <w:rPr>
                <w:rFonts w:eastAsia="仿宋_GB2312"/>
                <w:sz w:val="21"/>
                <w:szCs w:val="21"/>
              </w:rPr>
              <w:t>23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营利法人、非营利法人、特别法</w:t>
            </w:r>
            <w:r>
              <w:rPr>
                <w:rFonts w:eastAsia="仿宋_GB2312"/>
                <w:spacing w:val="-11"/>
                <w:sz w:val="21"/>
                <w:szCs w:val="21"/>
              </w:rPr>
              <w:lastRenderedPageBreak/>
              <w:t>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lastRenderedPageBreak/>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高校毕业生社保补贴申领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《国务院关于进一步做好新形势下就业创业工作的意见》（国发〔</w:t>
            </w:r>
            <w:r>
              <w:rPr>
                <w:rFonts w:eastAsia="仿宋_GB2312"/>
                <w:sz w:val="21"/>
                <w:szCs w:val="21"/>
              </w:rPr>
              <w:t>2015</w:t>
            </w:r>
            <w:r>
              <w:rPr>
                <w:rFonts w:eastAsia="仿宋_GB2312"/>
                <w:sz w:val="21"/>
                <w:szCs w:val="21"/>
              </w:rPr>
              <w:t>〕</w:t>
            </w:r>
            <w:r>
              <w:rPr>
                <w:rFonts w:eastAsia="仿宋_GB2312"/>
                <w:sz w:val="21"/>
                <w:szCs w:val="21"/>
              </w:rPr>
              <w:t>23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职业培训</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pacing w:val="-11"/>
                <w:sz w:val="21"/>
                <w:szCs w:val="21"/>
              </w:rPr>
              <w:t>职业培训补贴申领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《关于进一步做好职业技能提升行动专账资金使用管理工作的通知》（川人社办发〔</w:t>
            </w:r>
            <w:r>
              <w:rPr>
                <w:rFonts w:eastAsia="仿宋_GB2312"/>
                <w:sz w:val="21"/>
                <w:szCs w:val="21"/>
              </w:rPr>
              <w:t>2020</w:t>
            </w:r>
            <w:r>
              <w:rPr>
                <w:rFonts w:eastAsia="仿宋_GB2312"/>
                <w:sz w:val="21"/>
                <w:szCs w:val="21"/>
              </w:rPr>
              <w:t>〕</w:t>
            </w:r>
            <w:r>
              <w:rPr>
                <w:rFonts w:eastAsia="仿宋_GB2312"/>
                <w:sz w:val="21"/>
                <w:szCs w:val="21"/>
              </w:rPr>
              <w:t>30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就业重点群体生活费（含交通费）补贴申请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《关于进一步做好职业技能提升行动专账资金使用管理工作的通知》（川人社办发〔</w:t>
            </w:r>
            <w:r>
              <w:rPr>
                <w:rFonts w:eastAsia="仿宋_GB2312"/>
                <w:sz w:val="21"/>
                <w:szCs w:val="21"/>
              </w:rPr>
              <w:t>2020</w:t>
            </w:r>
            <w:r>
              <w:rPr>
                <w:rFonts w:eastAsia="仿宋_GB2312"/>
                <w:sz w:val="21"/>
                <w:szCs w:val="21"/>
              </w:rPr>
              <w:t>〕</w:t>
            </w:r>
            <w:r>
              <w:rPr>
                <w:rFonts w:eastAsia="仿宋_GB2312"/>
                <w:sz w:val="21"/>
                <w:szCs w:val="21"/>
              </w:rPr>
              <w:t>30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市、县（区）</w:t>
            </w:r>
          </w:p>
        </w:tc>
      </w:tr>
      <w:tr w:rsidR="00491EA4">
        <w:trPr>
          <w:trHeight w:val="57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职业技能鉴定补贴</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职业技能鉴定补贴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《关于进一步做好职业技能提升行动专账资金使用管理工作的通知》（川人社办发〔</w:t>
            </w:r>
            <w:r>
              <w:rPr>
                <w:rFonts w:eastAsia="仿宋_GB2312"/>
                <w:sz w:val="21"/>
                <w:szCs w:val="21"/>
              </w:rPr>
              <w:t>2020</w:t>
            </w:r>
            <w:r>
              <w:rPr>
                <w:rFonts w:eastAsia="仿宋_GB2312"/>
                <w:sz w:val="21"/>
                <w:szCs w:val="21"/>
              </w:rPr>
              <w:t>〕</w:t>
            </w:r>
            <w:r>
              <w:rPr>
                <w:rFonts w:eastAsia="仿宋_GB2312"/>
                <w:sz w:val="21"/>
                <w:szCs w:val="21"/>
              </w:rPr>
              <w:t>30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事业单位人事管理服务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事业单位岗位设置方案备案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《事业单位人事管理条例》（国务院令第</w:t>
            </w:r>
            <w:r>
              <w:rPr>
                <w:rFonts w:eastAsia="仿宋_GB2312"/>
                <w:sz w:val="21"/>
                <w:szCs w:val="21"/>
              </w:rPr>
              <w:t>652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市</w:t>
            </w:r>
          </w:p>
        </w:tc>
      </w:tr>
      <w:tr w:rsidR="00491EA4">
        <w:trPr>
          <w:trHeight w:val="5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事业单位公开招聘工作方案、招聘信息审核备案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《事业单位人事管理条例》（国务院令第</w:t>
            </w:r>
            <w:r>
              <w:rPr>
                <w:rFonts w:eastAsia="仿宋_GB2312"/>
                <w:sz w:val="21"/>
                <w:szCs w:val="21"/>
              </w:rPr>
              <w:t>652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市</w:t>
            </w:r>
          </w:p>
        </w:tc>
      </w:tr>
      <w:tr w:rsidR="00491EA4">
        <w:trPr>
          <w:trHeight w:val="68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事业单位拟聘人员备案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5"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both"/>
              <w:rPr>
                <w:rFonts w:eastAsia="仿宋_GB2312"/>
                <w:sz w:val="21"/>
                <w:szCs w:val="21"/>
              </w:rPr>
            </w:pPr>
            <w:r>
              <w:rPr>
                <w:rFonts w:eastAsia="仿宋_GB2312"/>
                <w:sz w:val="21"/>
                <w:szCs w:val="21"/>
              </w:rPr>
              <w:t>《事业单位人事管理条例》（国务院令第</w:t>
            </w:r>
            <w:r>
              <w:rPr>
                <w:rFonts w:eastAsia="仿宋_GB2312"/>
                <w:sz w:val="21"/>
                <w:szCs w:val="21"/>
              </w:rPr>
              <w:t>652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pacing w:val="-11"/>
                <w:sz w:val="21"/>
                <w:szCs w:val="21"/>
              </w:rPr>
            </w:pPr>
            <w:r>
              <w:rPr>
                <w:rFonts w:eastAsia="仿宋_GB2312"/>
                <w:spacing w:val="-11"/>
                <w:sz w:val="21"/>
                <w:szCs w:val="21"/>
              </w:rPr>
              <w:t>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5" w:lineRule="auto"/>
              <w:ind w:firstLineChars="0" w:firstLine="0"/>
              <w:jc w:val="center"/>
              <w:rPr>
                <w:rFonts w:eastAsia="仿宋_GB2312"/>
                <w:sz w:val="21"/>
                <w:szCs w:val="21"/>
              </w:rPr>
            </w:pPr>
            <w:r>
              <w:rPr>
                <w:rFonts w:eastAsia="仿宋_GB2312"/>
                <w:sz w:val="21"/>
                <w:szCs w:val="21"/>
              </w:rPr>
              <w:t>市、县（区）</w:t>
            </w:r>
          </w:p>
        </w:tc>
      </w:tr>
      <w:tr w:rsidR="00491EA4">
        <w:trPr>
          <w:trHeight w:val="31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事业单位工作人员申诉、再申诉办理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《事业单位人事管理条例》（国务院令第</w:t>
            </w:r>
            <w:r>
              <w:rPr>
                <w:rFonts w:eastAsia="仿宋_GB2312"/>
                <w:sz w:val="21"/>
                <w:szCs w:val="21"/>
              </w:rPr>
              <w:t>652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096"/>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流动人员人事档案管理服务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档案的接收和转递</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《人力资源市场暂行条例》（国务院令第</w:t>
            </w:r>
            <w:r>
              <w:rPr>
                <w:rFonts w:eastAsia="仿宋_GB2312"/>
                <w:sz w:val="21"/>
                <w:szCs w:val="21"/>
              </w:rPr>
              <w:t>700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档案材料的收集、鉴别和归档</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《人力资源市场暂行条例》（国务院令第</w:t>
            </w:r>
            <w:r>
              <w:rPr>
                <w:rFonts w:eastAsia="仿宋_GB2312"/>
                <w:sz w:val="21"/>
                <w:szCs w:val="21"/>
              </w:rPr>
              <w:t>700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0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提供档案查（借）阅服务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《人力资源市场暂行条例》（国务院令第</w:t>
            </w:r>
            <w:r>
              <w:rPr>
                <w:rFonts w:eastAsia="仿宋_GB2312"/>
                <w:sz w:val="21"/>
                <w:szCs w:val="21"/>
              </w:rPr>
              <w:t>700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依据档案记载出具相关证明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《人力资源市场暂行条例》（国务院令第</w:t>
            </w:r>
            <w:r>
              <w:rPr>
                <w:rFonts w:eastAsia="仿宋_GB2312"/>
                <w:sz w:val="21"/>
                <w:szCs w:val="21"/>
              </w:rPr>
              <w:t>700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09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提供政审（考察）服务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《人力资源市场暂行条例》（国务院令第</w:t>
            </w:r>
            <w:r>
              <w:rPr>
                <w:rFonts w:eastAsia="仿宋_GB2312"/>
                <w:sz w:val="21"/>
                <w:szCs w:val="21"/>
              </w:rPr>
              <w:t>700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9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档案的整理和保管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《人力资源市场暂行条例》（国务院令第</w:t>
            </w:r>
            <w:r>
              <w:rPr>
                <w:rFonts w:eastAsia="仿宋_GB2312"/>
                <w:sz w:val="21"/>
                <w:szCs w:val="21"/>
              </w:rPr>
              <w:t>700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37"/>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技能人员职业资格管理服务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申报职业技能鉴定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《中华人民共和国劳动法》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遗失技能人员职业资格证书补发申请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《人力资源社会保障部办公厅关于进一步做好技能人员职业资格证书发放管理有关工作的通知》（人社厅发〔</w:t>
            </w:r>
            <w:r>
              <w:rPr>
                <w:rFonts w:eastAsia="仿宋_GB2312"/>
                <w:sz w:val="21"/>
                <w:szCs w:val="21"/>
              </w:rPr>
              <w:t>2018</w:t>
            </w:r>
            <w:r>
              <w:rPr>
                <w:rFonts w:eastAsia="仿宋_GB2312"/>
                <w:sz w:val="21"/>
                <w:szCs w:val="21"/>
              </w:rPr>
              <w:t>〕</w:t>
            </w:r>
            <w:r>
              <w:rPr>
                <w:rFonts w:eastAsia="仿宋_GB2312"/>
                <w:sz w:val="21"/>
                <w:szCs w:val="21"/>
              </w:rPr>
              <w:t>42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境外就业和对外劳务合作人员换发技能人员职业资格证书申请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《人力资源社会保障部办公厅关于进一步做好技能人员职业资格证书发放管理有关工作的通知》（人社厅发〔</w:t>
            </w:r>
            <w:r>
              <w:rPr>
                <w:rFonts w:eastAsia="仿宋_GB2312"/>
                <w:sz w:val="21"/>
                <w:szCs w:val="21"/>
              </w:rPr>
              <w:t>2018</w:t>
            </w:r>
            <w:r>
              <w:rPr>
                <w:rFonts w:eastAsia="仿宋_GB2312"/>
                <w:sz w:val="21"/>
                <w:szCs w:val="21"/>
              </w:rPr>
              <w:t>〕</w:t>
            </w:r>
            <w:r>
              <w:rPr>
                <w:rFonts w:eastAsia="仿宋_GB2312"/>
                <w:sz w:val="21"/>
                <w:szCs w:val="21"/>
              </w:rPr>
              <w:t>42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更正职业资格证书信息申请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《人力资源社会保障部办公厅关于做好职业资格证书查询系统建设工作的通知》（人社厅发〔</w:t>
            </w:r>
            <w:r>
              <w:rPr>
                <w:rFonts w:eastAsia="仿宋_GB2312"/>
                <w:sz w:val="21"/>
                <w:szCs w:val="21"/>
              </w:rPr>
              <w:t>2009</w:t>
            </w:r>
            <w:r>
              <w:rPr>
                <w:rFonts w:eastAsia="仿宋_GB2312"/>
                <w:sz w:val="21"/>
                <w:szCs w:val="21"/>
              </w:rPr>
              <w:t>〕</w:t>
            </w:r>
            <w:r>
              <w:rPr>
                <w:rFonts w:eastAsia="仿宋_GB2312"/>
                <w:sz w:val="21"/>
                <w:szCs w:val="21"/>
              </w:rPr>
              <w:t>44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7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高技能人才服务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高技能领军人才窗口服务申请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《中共中央办公厅</w:t>
            </w:r>
            <w:r>
              <w:rPr>
                <w:rFonts w:eastAsia="仿宋_GB2312"/>
                <w:sz w:val="21"/>
                <w:szCs w:val="21"/>
              </w:rPr>
              <w:t xml:space="preserve"> </w:t>
            </w:r>
            <w:r>
              <w:rPr>
                <w:rFonts w:eastAsia="仿宋_GB2312"/>
                <w:sz w:val="21"/>
                <w:szCs w:val="21"/>
              </w:rPr>
              <w:t>国务院办公厅印发关于提高技术工人待遇的意见的通知》（中办发〔</w:t>
            </w:r>
            <w:r>
              <w:rPr>
                <w:rFonts w:eastAsia="仿宋_GB2312"/>
                <w:sz w:val="21"/>
                <w:szCs w:val="21"/>
              </w:rPr>
              <w:t>2018</w:t>
            </w:r>
            <w:r>
              <w:rPr>
                <w:rFonts w:eastAsia="仿宋_GB2312"/>
                <w:sz w:val="21"/>
                <w:szCs w:val="21"/>
              </w:rPr>
              <w:t>〕</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专业技术人员管理服务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领取高级职称证书</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《人事部关于印发〈专业技术资格评定试行办法〉的通知》（人职发〔</w:t>
            </w:r>
            <w:r>
              <w:rPr>
                <w:rFonts w:eastAsia="仿宋_GB2312"/>
                <w:sz w:val="21"/>
                <w:szCs w:val="21"/>
              </w:rPr>
              <w:t>1994</w:t>
            </w:r>
            <w:r>
              <w:rPr>
                <w:rFonts w:eastAsia="仿宋_GB2312"/>
                <w:sz w:val="21"/>
                <w:szCs w:val="21"/>
              </w:rPr>
              <w:t>〕</w:t>
            </w:r>
            <w:r>
              <w:rPr>
                <w:rFonts w:eastAsia="仿宋_GB2312"/>
                <w:sz w:val="21"/>
                <w:szCs w:val="21"/>
              </w:rPr>
              <w:t>14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6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职称评审委员会备案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《职称评审管理暂行规定》（人力资源社会保障部令第</w:t>
            </w:r>
            <w:r>
              <w:rPr>
                <w:rFonts w:eastAsia="仿宋_GB2312"/>
                <w:sz w:val="21"/>
                <w:szCs w:val="21"/>
              </w:rPr>
              <w:t>40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专业技术人员资格考试报名</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工程咨询（投资）专业技术人员职业资格</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w:t>
            </w:r>
            <w:r>
              <w:rPr>
                <w:rFonts w:eastAsia="仿宋_GB2312"/>
                <w:sz w:val="21"/>
                <w:szCs w:val="21"/>
              </w:rPr>
              <w:t xml:space="preserve"> </w:t>
            </w:r>
            <w:r>
              <w:rPr>
                <w:rFonts w:eastAsia="仿宋_GB2312"/>
                <w:sz w:val="21"/>
                <w:szCs w:val="21"/>
              </w:rPr>
              <w:t>国家发展和改革委员会关于印发〈工程咨询（投资）专业技术人员职业资格制度暂行规定〉和〈咨询工程师（投资）职业资格考试实施办法〉的通知》（人社部发〔</w:t>
            </w:r>
            <w:r>
              <w:rPr>
                <w:rFonts w:eastAsia="仿宋_GB2312"/>
                <w:sz w:val="21"/>
                <w:szCs w:val="21"/>
              </w:rPr>
              <w:t>2015</w:t>
            </w:r>
            <w:r>
              <w:rPr>
                <w:rFonts w:eastAsia="仿宋_GB2312"/>
                <w:sz w:val="21"/>
                <w:szCs w:val="21"/>
              </w:rPr>
              <w:t>〕</w:t>
            </w:r>
            <w:r>
              <w:rPr>
                <w:rFonts w:eastAsia="仿宋_GB2312"/>
                <w:sz w:val="21"/>
                <w:szCs w:val="21"/>
              </w:rPr>
              <w:t>64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6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注册建筑师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《中华人民共和国建筑法》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36"/>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专业技术人员资格考试报名</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监理工程师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《中华人民共和国建筑法》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环境影响评价工程师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《人事部</w:t>
            </w:r>
            <w:r>
              <w:rPr>
                <w:rFonts w:eastAsia="仿宋_GB2312"/>
                <w:sz w:val="21"/>
                <w:szCs w:val="21"/>
              </w:rPr>
              <w:t xml:space="preserve"> </w:t>
            </w:r>
            <w:r>
              <w:rPr>
                <w:rFonts w:eastAsia="仿宋_GB2312"/>
                <w:sz w:val="21"/>
                <w:szCs w:val="21"/>
              </w:rPr>
              <w:t>国家环境保护总局关于印发〈环境影响评价工程师职业资格制度暂行规定〉〈环境影响评价工程师职业资格考试实施办法〉和〈环境影响评价工程师职业资格考核认定办法〉的通知》（国人部发〔</w:t>
            </w:r>
            <w:r>
              <w:rPr>
                <w:rFonts w:eastAsia="仿宋_GB2312"/>
                <w:sz w:val="21"/>
                <w:szCs w:val="21"/>
              </w:rPr>
              <w:t>2004</w:t>
            </w:r>
            <w:r>
              <w:rPr>
                <w:rFonts w:eastAsia="仿宋_GB2312"/>
                <w:sz w:val="21"/>
                <w:szCs w:val="21"/>
              </w:rPr>
              <w:t>〕</w:t>
            </w:r>
            <w:r>
              <w:rPr>
                <w:rFonts w:eastAsia="仿宋_GB2312"/>
                <w:sz w:val="21"/>
                <w:szCs w:val="21"/>
              </w:rPr>
              <w:t>13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9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翻译专业资格（笔译、口译）</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《人事部关于印发〈翻译专业资格（水平）考试暂行规定〉的通知》（人发〔</w:t>
            </w:r>
            <w:r>
              <w:rPr>
                <w:rFonts w:eastAsia="仿宋_GB2312"/>
                <w:sz w:val="21"/>
                <w:szCs w:val="21"/>
              </w:rPr>
              <w:t>2003</w:t>
            </w:r>
            <w:r>
              <w:rPr>
                <w:rFonts w:eastAsia="仿宋_GB2312"/>
                <w:sz w:val="21"/>
                <w:szCs w:val="21"/>
              </w:rPr>
              <w:t>〕</w:t>
            </w:r>
            <w:r>
              <w:rPr>
                <w:rFonts w:eastAsia="仿宋_GB2312"/>
                <w:sz w:val="21"/>
                <w:szCs w:val="21"/>
              </w:rPr>
              <w:t>21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助理社会工作师、社会工作师、高级社会工作师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《人事部</w:t>
            </w:r>
            <w:r>
              <w:rPr>
                <w:rFonts w:eastAsia="仿宋_GB2312"/>
                <w:sz w:val="21"/>
                <w:szCs w:val="21"/>
              </w:rPr>
              <w:t xml:space="preserve"> </w:t>
            </w:r>
            <w:r>
              <w:rPr>
                <w:rFonts w:eastAsia="仿宋_GB2312"/>
                <w:sz w:val="21"/>
                <w:szCs w:val="21"/>
              </w:rPr>
              <w:t>民政部关于印发〈社会工作者职业水平评价暂行规定〉和〈助理社会工作师、社会工作师职业水平考试实施办法〉的通知》（国人部发〔</w:t>
            </w:r>
            <w:r>
              <w:rPr>
                <w:rFonts w:eastAsia="仿宋_GB2312"/>
                <w:sz w:val="21"/>
                <w:szCs w:val="21"/>
              </w:rPr>
              <w:t>2006</w:t>
            </w:r>
            <w:r>
              <w:rPr>
                <w:rFonts w:eastAsia="仿宋_GB2312"/>
                <w:sz w:val="21"/>
                <w:szCs w:val="21"/>
              </w:rPr>
              <w:t>〕</w:t>
            </w:r>
            <w:r>
              <w:rPr>
                <w:rFonts w:eastAsia="仿宋_GB2312"/>
                <w:sz w:val="21"/>
                <w:szCs w:val="21"/>
              </w:rPr>
              <w:t>71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6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一级注册计量师、二级注册计量师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《中华人民共和国计量法》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1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注册核安全工程师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《中华人民共和国放射性污染防治法》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注册设备监理师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《人事部</w:t>
            </w:r>
            <w:r>
              <w:rPr>
                <w:rFonts w:eastAsia="仿宋_GB2312"/>
                <w:sz w:val="21"/>
                <w:szCs w:val="21"/>
              </w:rPr>
              <w:t xml:space="preserve"> </w:t>
            </w:r>
            <w:r>
              <w:rPr>
                <w:rFonts w:eastAsia="仿宋_GB2312"/>
                <w:sz w:val="21"/>
                <w:szCs w:val="21"/>
              </w:rPr>
              <w:t>国家质量监督检验检疫总局关于印发〈注册设备监理师执业资格制度暂行规定〉〈注册设备监理师执业资格考试实施办法〉和〈注册设备监理师执业资格考核认定办法〉的通知》（国人部发〔</w:t>
            </w:r>
            <w:r>
              <w:rPr>
                <w:rFonts w:eastAsia="仿宋_GB2312"/>
                <w:sz w:val="21"/>
                <w:szCs w:val="21"/>
              </w:rPr>
              <w:t>2003</w:t>
            </w:r>
            <w:r>
              <w:rPr>
                <w:rFonts w:eastAsia="仿宋_GB2312"/>
                <w:sz w:val="21"/>
                <w:szCs w:val="21"/>
              </w:rPr>
              <w:t>〕</w:t>
            </w:r>
            <w:r>
              <w:rPr>
                <w:rFonts w:eastAsia="仿宋_GB2312"/>
                <w:sz w:val="21"/>
                <w:szCs w:val="21"/>
              </w:rPr>
              <w:t>40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注册测绘师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《中华人民共和国测绘法》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建造师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《中华人民共和国建筑法》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47"/>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专业技术人员资格考试报名</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出版专业技术人员职业资格（初级、中级）</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《出版管理条例》（国务院令第</w:t>
            </w:r>
            <w:r>
              <w:rPr>
                <w:rFonts w:eastAsia="仿宋_GB2312"/>
                <w:sz w:val="21"/>
                <w:szCs w:val="21"/>
              </w:rPr>
              <w:t>343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执业药师（药学、中药学）</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《中华人民共和国药品管理法》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注册城乡规划师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《中华人民共和国城乡规划法》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勘察设计注册工程师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《中华人民共和国建筑法》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一级造价工程师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《中华人民共和国建筑法》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4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注册安全工程师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《中华人民共和国安全生产法》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6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经济专业技术资格（初级、中级）</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《人事部关于印发〈经济专业技术资格考试暂行规定〉及其〈实施办法〉的通知》（人职发〔</w:t>
            </w:r>
            <w:r>
              <w:rPr>
                <w:rFonts w:eastAsia="仿宋_GB2312"/>
                <w:spacing w:val="-11"/>
                <w:sz w:val="21"/>
                <w:szCs w:val="21"/>
              </w:rPr>
              <w:t>1993</w:t>
            </w:r>
            <w:r>
              <w:rPr>
                <w:rFonts w:eastAsia="仿宋_GB2312"/>
                <w:spacing w:val="-11"/>
                <w:sz w:val="21"/>
                <w:szCs w:val="21"/>
              </w:rPr>
              <w:t>〕</w:t>
            </w:r>
            <w:r>
              <w:rPr>
                <w:rFonts w:eastAsia="仿宋_GB2312"/>
                <w:spacing w:val="-11"/>
                <w:sz w:val="21"/>
                <w:szCs w:val="21"/>
              </w:rPr>
              <w:t>1</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0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一级注册消防工程师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《中华人民共和国消防法》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82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专业技术人员资格证书管理服务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领取专业技术人员资格证书</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《人力资源社会保障部办公厅关于启用新版专业技术人员职业资格证书的通知》（人社厅发〔</w:t>
            </w:r>
            <w:r>
              <w:rPr>
                <w:rFonts w:eastAsia="仿宋_GB2312"/>
                <w:sz w:val="21"/>
                <w:szCs w:val="21"/>
              </w:rPr>
              <w:t>2017</w:t>
            </w:r>
            <w:r>
              <w:rPr>
                <w:rFonts w:eastAsia="仿宋_GB2312"/>
                <w:sz w:val="21"/>
                <w:szCs w:val="21"/>
              </w:rPr>
              <w:t>〕</w:t>
            </w:r>
            <w:r>
              <w:rPr>
                <w:rFonts w:eastAsia="仿宋_GB2312"/>
                <w:sz w:val="21"/>
                <w:szCs w:val="21"/>
              </w:rPr>
              <w:t>141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劳动关系协调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集体合同审查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《中华人民共和国劳动法》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市人力资源社会保障局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劳动关系协调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劳动用工备案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《中共中央</w:t>
            </w:r>
            <w:r>
              <w:rPr>
                <w:rFonts w:eastAsia="仿宋_GB2312"/>
                <w:sz w:val="21"/>
                <w:szCs w:val="21"/>
              </w:rPr>
              <w:t xml:space="preserve"> </w:t>
            </w:r>
            <w:r>
              <w:rPr>
                <w:rFonts w:eastAsia="仿宋_GB2312"/>
                <w:sz w:val="21"/>
                <w:szCs w:val="21"/>
              </w:rPr>
              <w:t>国务院关于构建和谐劳动关系的意见》（中发〔</w:t>
            </w:r>
            <w:r>
              <w:rPr>
                <w:rFonts w:eastAsia="仿宋_GB2312"/>
                <w:sz w:val="21"/>
                <w:szCs w:val="21"/>
              </w:rPr>
              <w:t>2015</w:t>
            </w:r>
            <w:r>
              <w:rPr>
                <w:rFonts w:eastAsia="仿宋_GB2312"/>
                <w:sz w:val="21"/>
                <w:szCs w:val="21"/>
              </w:rPr>
              <w:t>〕</w:t>
            </w:r>
            <w:r>
              <w:rPr>
                <w:rFonts w:eastAsia="仿宋_GB2312"/>
                <w:sz w:val="21"/>
                <w:szCs w:val="21"/>
              </w:rPr>
              <w:t>10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企业经济性裁员报告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《中华人民共和国劳动法》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录用未成年工登记备案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《中华人民共和国劳动法》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劳动人事争议调解仲裁</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劳动人事争议调解申请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《中华人民共和国劳动争议调解仲裁法》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劳动人事争议仲裁申请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《中华人民共和国劳动争议调解仲裁法》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05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创业服务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省级创业孵化基地认定申请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《四川省人力资源和社会保障厅等</w:t>
            </w:r>
            <w:r>
              <w:rPr>
                <w:rFonts w:eastAsia="仿宋_GB2312"/>
                <w:sz w:val="21"/>
                <w:szCs w:val="21"/>
              </w:rPr>
              <w:t>5</w:t>
            </w:r>
            <w:r>
              <w:rPr>
                <w:rFonts w:eastAsia="仿宋_GB2312"/>
                <w:sz w:val="21"/>
                <w:szCs w:val="21"/>
              </w:rPr>
              <w:t>部门关于印发</w:t>
            </w:r>
            <w:r>
              <w:rPr>
                <w:rFonts w:eastAsia="仿宋_GB2312" w:hint="eastAsia"/>
                <w:sz w:val="21"/>
                <w:szCs w:val="21"/>
              </w:rPr>
              <w:t>〈</w:t>
            </w:r>
            <w:r>
              <w:rPr>
                <w:rFonts w:eastAsia="仿宋_GB2312"/>
                <w:sz w:val="21"/>
                <w:szCs w:val="21"/>
              </w:rPr>
              <w:t>四川省省级创业孵化基地认定管理暂行办法</w:t>
            </w:r>
            <w:r>
              <w:rPr>
                <w:rFonts w:eastAsia="仿宋_GB2312" w:hint="eastAsia"/>
                <w:sz w:val="21"/>
                <w:szCs w:val="21"/>
              </w:rPr>
              <w:t>〉</w:t>
            </w:r>
            <w:r>
              <w:rPr>
                <w:rFonts w:eastAsia="仿宋_GB2312"/>
                <w:sz w:val="21"/>
                <w:szCs w:val="21"/>
              </w:rPr>
              <w:t>的通知》（川人社办发〔</w:t>
            </w:r>
            <w:r>
              <w:rPr>
                <w:rFonts w:eastAsia="仿宋_GB2312"/>
                <w:sz w:val="21"/>
                <w:szCs w:val="21"/>
              </w:rPr>
              <w:t>2020</w:t>
            </w:r>
            <w:r>
              <w:rPr>
                <w:rFonts w:eastAsia="仿宋_GB2312"/>
                <w:sz w:val="21"/>
                <w:szCs w:val="21"/>
              </w:rPr>
              <w:t>〕</w:t>
            </w:r>
            <w:r>
              <w:rPr>
                <w:rFonts w:eastAsia="仿宋_GB2312"/>
                <w:sz w:val="21"/>
                <w:szCs w:val="21"/>
              </w:rPr>
              <w:t>130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98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市级创业孵化基地认定申请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《攀枝花市人力资源和社会保障局等五部门关于印发</w:t>
            </w:r>
            <w:r>
              <w:rPr>
                <w:rFonts w:eastAsia="仿宋_GB2312" w:hint="eastAsia"/>
                <w:sz w:val="21"/>
                <w:szCs w:val="21"/>
              </w:rPr>
              <w:t>〈</w:t>
            </w:r>
            <w:r>
              <w:rPr>
                <w:rFonts w:eastAsia="仿宋_GB2312"/>
                <w:sz w:val="21"/>
                <w:szCs w:val="21"/>
              </w:rPr>
              <w:t>攀枝花市市级创业孵化基地认定管理暂行办法</w:t>
            </w:r>
            <w:r>
              <w:rPr>
                <w:rFonts w:eastAsia="仿宋_GB2312" w:hint="eastAsia"/>
                <w:sz w:val="21"/>
                <w:szCs w:val="21"/>
              </w:rPr>
              <w:t>〉</w:t>
            </w:r>
            <w:r>
              <w:rPr>
                <w:rFonts w:eastAsia="仿宋_GB2312"/>
                <w:sz w:val="21"/>
                <w:szCs w:val="21"/>
              </w:rPr>
              <w:t>的通知》（攀人社发〔</w:t>
            </w:r>
            <w:r>
              <w:rPr>
                <w:rFonts w:eastAsia="仿宋_GB2312"/>
                <w:sz w:val="21"/>
                <w:szCs w:val="21"/>
              </w:rPr>
              <w:t>2021</w:t>
            </w:r>
            <w:r>
              <w:rPr>
                <w:rFonts w:eastAsia="仿宋_GB2312"/>
                <w:sz w:val="21"/>
                <w:szCs w:val="21"/>
              </w:rPr>
              <w:t>〕</w:t>
            </w:r>
            <w:r>
              <w:rPr>
                <w:rFonts w:eastAsia="仿宋_GB2312"/>
                <w:sz w:val="21"/>
                <w:szCs w:val="21"/>
              </w:rPr>
              <w:t>114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48"/>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市自然资源和规划局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不动产登记资料查询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不动产登记资料查询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《不动产登记暂行条例》（国务院令第</w:t>
            </w:r>
            <w:r>
              <w:rPr>
                <w:rFonts w:eastAsia="仿宋_GB2312"/>
                <w:sz w:val="21"/>
                <w:szCs w:val="21"/>
              </w:rPr>
              <w:t>656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23"/>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w:t>
            </w:r>
          </w:p>
        </w:tc>
      </w:tr>
      <w:tr w:rsidR="00491EA4">
        <w:trPr>
          <w:trHeight w:val="88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拟建项目压覆重要矿产资源查询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pacing w:val="-11"/>
                <w:sz w:val="21"/>
                <w:szCs w:val="21"/>
              </w:rPr>
              <w:t>拟建项目范围内重要矿产资源分布和重要矿产资源矿业权设置情况查询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《中华人民共和国矿产资源法》《中华人民共和国矿产资源法实施细则》（国务院令第</w:t>
            </w:r>
            <w:r>
              <w:rPr>
                <w:rFonts w:eastAsia="仿宋_GB2312"/>
                <w:sz w:val="21"/>
                <w:szCs w:val="21"/>
              </w:rPr>
              <w:t>152</w:t>
            </w:r>
            <w:r>
              <w:rPr>
                <w:rFonts w:eastAsia="仿宋_GB2312"/>
                <w:sz w:val="21"/>
                <w:szCs w:val="21"/>
              </w:rPr>
              <w:t>号）《四川省自然资源厅关于建设项目压覆重要矿产资源自助查询的公告》（川自然资公告</w:t>
            </w:r>
            <w:r>
              <w:rPr>
                <w:rFonts w:ascii="宋体" w:cs="宋体" w:hint="eastAsia"/>
                <w:sz w:val="21"/>
                <w:szCs w:val="21"/>
              </w:rPr>
              <w:t>﹝</w:t>
            </w:r>
            <w:r>
              <w:rPr>
                <w:rFonts w:eastAsia="仿宋_GB2312"/>
                <w:sz w:val="21"/>
                <w:szCs w:val="21"/>
              </w:rPr>
              <w:t>2021</w:t>
            </w:r>
            <w:r>
              <w:rPr>
                <w:rFonts w:ascii="宋体" w:cs="宋体" w:hint="eastAsia"/>
                <w:sz w:val="21"/>
                <w:szCs w:val="21"/>
              </w:rPr>
              <w:t>﹞</w:t>
            </w:r>
            <w:r>
              <w:rPr>
                <w:rFonts w:eastAsia="仿宋_GB2312"/>
                <w:sz w:val="21"/>
                <w:szCs w:val="21"/>
              </w:rPr>
              <w:t>26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pacing w:val="-17"/>
                <w:sz w:val="21"/>
                <w:szCs w:val="21"/>
              </w:rPr>
              <w:t>采矿权抵押备案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采矿权抵押备案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《国土资源部关于印发〈矿业权出让转让管理暂行规定〉的通知》（国土资发〔</w:t>
            </w:r>
            <w:r>
              <w:rPr>
                <w:rFonts w:eastAsia="仿宋_GB2312"/>
                <w:sz w:val="21"/>
                <w:szCs w:val="21"/>
              </w:rPr>
              <w:t>2000</w:t>
            </w:r>
            <w:r>
              <w:rPr>
                <w:rFonts w:eastAsia="仿宋_GB2312"/>
                <w:sz w:val="21"/>
                <w:szCs w:val="21"/>
              </w:rPr>
              <w:t>〕</w:t>
            </w:r>
            <w:r>
              <w:rPr>
                <w:rFonts w:eastAsia="仿宋_GB2312"/>
                <w:sz w:val="21"/>
                <w:szCs w:val="21"/>
              </w:rPr>
              <w:t>309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市、县（区）</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地理信息公共服务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地理信息公共服务平台服务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《中华人民共和国测绘法》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23"/>
                <w:sz w:val="21"/>
                <w:szCs w:val="21"/>
              </w:rPr>
              <w:t>自然人、营利法人、非营利法人、特别法人、特别法人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w:t>
            </w:r>
          </w:p>
        </w:tc>
      </w:tr>
      <w:tr w:rsidR="00491EA4">
        <w:trPr>
          <w:trHeight w:val="44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公益性地图服务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《地图管理条例》（国务院令第</w:t>
            </w:r>
            <w:r>
              <w:rPr>
                <w:rFonts w:eastAsia="仿宋_GB2312"/>
                <w:sz w:val="21"/>
                <w:szCs w:val="21"/>
              </w:rPr>
              <w:t>664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w:t>
            </w:r>
          </w:p>
        </w:tc>
      </w:tr>
      <w:tr w:rsidR="00491EA4">
        <w:trPr>
          <w:trHeight w:val="52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pacing w:val="-11"/>
                <w:sz w:val="21"/>
                <w:szCs w:val="21"/>
              </w:rPr>
              <w:t>测绘成果目录服务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《中华人民共和国测绘法》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市自然资源和规划局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测绘地理信息行业服务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测绘作业证办理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《测绘作业证管理规定》（国测法字〔</w:t>
            </w:r>
            <w:r>
              <w:rPr>
                <w:rFonts w:eastAsia="仿宋_GB2312"/>
                <w:sz w:val="21"/>
                <w:szCs w:val="21"/>
              </w:rPr>
              <w:t>2004</w:t>
            </w:r>
            <w:r>
              <w:rPr>
                <w:rFonts w:eastAsia="仿宋_GB2312"/>
                <w:sz w:val="21"/>
                <w:szCs w:val="21"/>
              </w:rPr>
              <w:t>〕</w:t>
            </w:r>
            <w:r>
              <w:rPr>
                <w:rFonts w:eastAsia="仿宋_GB2312"/>
                <w:sz w:val="21"/>
                <w:szCs w:val="21"/>
              </w:rPr>
              <w:t>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23"/>
                <w:sz w:val="21"/>
                <w:szCs w:val="21"/>
              </w:rPr>
            </w:pPr>
            <w:r>
              <w:rPr>
                <w:rFonts w:eastAsia="仿宋_GB2312"/>
                <w:spacing w:val="-23"/>
                <w:sz w:val="21"/>
                <w:szCs w:val="21"/>
              </w:rPr>
              <w:t>营利法人、非营利法人、特别法人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pacing w:val="-11"/>
                <w:sz w:val="21"/>
                <w:szCs w:val="21"/>
              </w:rPr>
              <w:t>测绘地理信息行业统计年报查询服务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《地图管理条例》（国务院令第</w:t>
            </w:r>
            <w:r>
              <w:rPr>
                <w:rFonts w:eastAsia="仿宋_GB2312"/>
                <w:sz w:val="21"/>
                <w:szCs w:val="21"/>
              </w:rPr>
              <w:t>664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23"/>
                <w:sz w:val="21"/>
                <w:szCs w:val="21"/>
              </w:rPr>
              <w:t>营利法人、非营利法人、特别法人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238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测绘地理信息法治政策咨询服务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28"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both"/>
              <w:rPr>
                <w:rFonts w:eastAsia="仿宋_GB2312"/>
                <w:sz w:val="21"/>
                <w:szCs w:val="21"/>
              </w:rPr>
            </w:pPr>
            <w:r>
              <w:rPr>
                <w:rFonts w:eastAsia="仿宋_GB2312"/>
                <w:sz w:val="21"/>
                <w:szCs w:val="21"/>
              </w:rPr>
              <w:t>《中华人民共和国测绘法》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28" w:lineRule="auto"/>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市住房城乡建设局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房产信息查询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239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房产信息查询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《住房城乡建设部办公厅关于印发〈房屋交易与产权管理工作导则〉的通知》（建办发〔</w:t>
            </w:r>
            <w:r>
              <w:rPr>
                <w:rFonts w:eastAsia="仿宋_GB2312"/>
                <w:sz w:val="21"/>
                <w:szCs w:val="21"/>
              </w:rPr>
              <w:t>2015</w:t>
            </w:r>
            <w:r>
              <w:rPr>
                <w:rFonts w:eastAsia="仿宋_GB2312"/>
                <w:sz w:val="21"/>
                <w:szCs w:val="21"/>
              </w:rPr>
              <w:t>〕</w:t>
            </w:r>
            <w:r>
              <w:rPr>
                <w:rFonts w:eastAsia="仿宋_GB2312"/>
                <w:sz w:val="21"/>
                <w:szCs w:val="21"/>
              </w:rPr>
              <w:t>45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6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房屋网签备案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新建商品房买卖合同网签备案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《住房城乡建设部关于进一步规范和加强房屋网签备案工作的指导意见》（建房〔</w:t>
            </w:r>
            <w:r>
              <w:rPr>
                <w:rFonts w:eastAsia="仿宋_GB2312"/>
                <w:sz w:val="21"/>
                <w:szCs w:val="21"/>
              </w:rPr>
              <w:t>2018</w:t>
            </w:r>
            <w:r>
              <w:rPr>
                <w:rFonts w:eastAsia="仿宋_GB2312"/>
                <w:sz w:val="21"/>
                <w:szCs w:val="21"/>
              </w:rPr>
              <w:t>〕</w:t>
            </w:r>
            <w:r>
              <w:rPr>
                <w:rFonts w:eastAsia="仿宋_GB2312"/>
                <w:sz w:val="21"/>
                <w:szCs w:val="21"/>
              </w:rPr>
              <w:t>128</w:t>
            </w:r>
            <w:r>
              <w:rPr>
                <w:rFonts w:eastAsia="仿宋_GB2312"/>
                <w:sz w:val="21"/>
                <w:szCs w:val="21"/>
              </w:rPr>
              <w:t>号）《住房和城乡建设部关于提升房屋网签备案服务效能的意见》（建房规〔</w:t>
            </w:r>
            <w:r>
              <w:rPr>
                <w:rFonts w:eastAsia="仿宋_GB2312"/>
                <w:sz w:val="21"/>
                <w:szCs w:val="21"/>
              </w:rPr>
              <w:t>2020</w:t>
            </w:r>
            <w:r>
              <w:rPr>
                <w:rFonts w:eastAsia="仿宋_GB2312"/>
                <w:sz w:val="21"/>
                <w:szCs w:val="21"/>
              </w:rPr>
              <w:t>〕</w:t>
            </w:r>
            <w:r>
              <w:rPr>
                <w:rFonts w:eastAsia="仿宋_GB2312"/>
                <w:sz w:val="21"/>
                <w:szCs w:val="21"/>
              </w:rPr>
              <w:t>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9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存量房买卖合同网签备案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《住房城乡建设部关于进一步规范和加强房屋网签备案工作的指导意见》（建房〔</w:t>
            </w:r>
            <w:r>
              <w:rPr>
                <w:rFonts w:eastAsia="仿宋_GB2312"/>
                <w:sz w:val="21"/>
                <w:szCs w:val="21"/>
              </w:rPr>
              <w:t>2018</w:t>
            </w:r>
            <w:r>
              <w:rPr>
                <w:rFonts w:eastAsia="仿宋_GB2312"/>
                <w:sz w:val="21"/>
                <w:szCs w:val="21"/>
              </w:rPr>
              <w:t>〕</w:t>
            </w:r>
            <w:r>
              <w:rPr>
                <w:rFonts w:eastAsia="仿宋_GB2312"/>
                <w:sz w:val="21"/>
                <w:szCs w:val="21"/>
              </w:rPr>
              <w:t>128</w:t>
            </w:r>
            <w:r>
              <w:rPr>
                <w:rFonts w:eastAsia="仿宋_GB2312"/>
                <w:sz w:val="21"/>
                <w:szCs w:val="21"/>
              </w:rPr>
              <w:t>号）《住房和城乡建设部关于提升房屋网签备案服务效能的意见》（建房规〔</w:t>
            </w:r>
            <w:r>
              <w:rPr>
                <w:rFonts w:eastAsia="仿宋_GB2312"/>
                <w:sz w:val="21"/>
                <w:szCs w:val="21"/>
              </w:rPr>
              <w:t>2020</w:t>
            </w:r>
            <w:r>
              <w:rPr>
                <w:rFonts w:eastAsia="仿宋_GB2312"/>
                <w:sz w:val="21"/>
                <w:szCs w:val="21"/>
              </w:rPr>
              <w:t>〕</w:t>
            </w:r>
            <w:r>
              <w:rPr>
                <w:rFonts w:eastAsia="仿宋_GB2312"/>
                <w:sz w:val="21"/>
                <w:szCs w:val="21"/>
              </w:rPr>
              <w:t>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8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房屋租赁合同网签备案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《住房城乡建设部关于进一步规范和加强房屋网签备案工作的指导意见》（建房〔</w:t>
            </w:r>
            <w:r>
              <w:rPr>
                <w:rFonts w:eastAsia="仿宋_GB2312"/>
                <w:sz w:val="21"/>
                <w:szCs w:val="21"/>
              </w:rPr>
              <w:t>2018</w:t>
            </w:r>
            <w:r>
              <w:rPr>
                <w:rFonts w:eastAsia="仿宋_GB2312"/>
                <w:sz w:val="21"/>
                <w:szCs w:val="21"/>
              </w:rPr>
              <w:t>〕</w:t>
            </w:r>
            <w:r>
              <w:rPr>
                <w:rFonts w:eastAsia="仿宋_GB2312"/>
                <w:sz w:val="21"/>
                <w:szCs w:val="21"/>
              </w:rPr>
              <w:t>128</w:t>
            </w:r>
            <w:r>
              <w:rPr>
                <w:rFonts w:eastAsia="仿宋_GB2312"/>
                <w:sz w:val="21"/>
                <w:szCs w:val="21"/>
              </w:rPr>
              <w:t>号）《住房和城乡建设部关于提升房屋网签备案服务效能的意见》（建房规〔</w:t>
            </w:r>
            <w:r>
              <w:rPr>
                <w:rFonts w:eastAsia="仿宋_GB2312"/>
                <w:sz w:val="21"/>
                <w:szCs w:val="21"/>
              </w:rPr>
              <w:t>2020</w:t>
            </w:r>
            <w:r>
              <w:rPr>
                <w:rFonts w:eastAsia="仿宋_GB2312"/>
                <w:sz w:val="21"/>
                <w:szCs w:val="21"/>
              </w:rPr>
              <w:t>〕</w:t>
            </w:r>
            <w:r>
              <w:rPr>
                <w:rFonts w:eastAsia="仿宋_GB2312"/>
                <w:sz w:val="21"/>
                <w:szCs w:val="21"/>
              </w:rPr>
              <w:t>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新建商品房抵押合同网签备案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《住房城乡建设部关于进一步规范和加强房屋网签备案工作的指导意见》（建房〔</w:t>
            </w:r>
            <w:r>
              <w:rPr>
                <w:rFonts w:eastAsia="仿宋_GB2312"/>
                <w:sz w:val="21"/>
                <w:szCs w:val="21"/>
              </w:rPr>
              <w:t>2018</w:t>
            </w:r>
            <w:r>
              <w:rPr>
                <w:rFonts w:eastAsia="仿宋_GB2312"/>
                <w:sz w:val="21"/>
                <w:szCs w:val="21"/>
              </w:rPr>
              <w:t>〕</w:t>
            </w:r>
            <w:r>
              <w:rPr>
                <w:rFonts w:eastAsia="仿宋_GB2312"/>
                <w:sz w:val="21"/>
                <w:szCs w:val="21"/>
              </w:rPr>
              <w:t>128</w:t>
            </w:r>
            <w:r>
              <w:rPr>
                <w:rFonts w:eastAsia="仿宋_GB2312"/>
                <w:sz w:val="21"/>
                <w:szCs w:val="21"/>
              </w:rPr>
              <w:t>号）《住房和城乡建设部关于提升房屋网签备案服务效能的意见》（建房规〔</w:t>
            </w:r>
            <w:r>
              <w:rPr>
                <w:rFonts w:eastAsia="仿宋_GB2312"/>
                <w:sz w:val="21"/>
                <w:szCs w:val="21"/>
              </w:rPr>
              <w:t>2020</w:t>
            </w:r>
            <w:r>
              <w:rPr>
                <w:rFonts w:eastAsia="仿宋_GB2312"/>
                <w:sz w:val="21"/>
                <w:szCs w:val="21"/>
              </w:rPr>
              <w:t>〕</w:t>
            </w:r>
            <w:r>
              <w:rPr>
                <w:rFonts w:eastAsia="仿宋_GB2312"/>
                <w:sz w:val="21"/>
                <w:szCs w:val="21"/>
              </w:rPr>
              <w:t>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118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存量房抵押合同网签备案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《住房城乡建设部关于进一步规范和加强房屋网签备案工作的指导意见》（建房〔</w:t>
            </w:r>
            <w:r>
              <w:rPr>
                <w:rFonts w:eastAsia="仿宋_GB2312"/>
                <w:sz w:val="21"/>
                <w:szCs w:val="21"/>
              </w:rPr>
              <w:t>2018</w:t>
            </w:r>
            <w:r>
              <w:rPr>
                <w:rFonts w:eastAsia="仿宋_GB2312"/>
                <w:sz w:val="21"/>
                <w:szCs w:val="21"/>
              </w:rPr>
              <w:t>〕</w:t>
            </w:r>
            <w:r>
              <w:rPr>
                <w:rFonts w:eastAsia="仿宋_GB2312"/>
                <w:sz w:val="21"/>
                <w:szCs w:val="21"/>
              </w:rPr>
              <w:t>128</w:t>
            </w:r>
            <w:r>
              <w:rPr>
                <w:rFonts w:eastAsia="仿宋_GB2312"/>
                <w:sz w:val="21"/>
                <w:szCs w:val="21"/>
              </w:rPr>
              <w:t>号）《住房和城乡建设部关于提升房屋网签备案服务效能的意见》（建房规〔</w:t>
            </w:r>
            <w:r>
              <w:rPr>
                <w:rFonts w:eastAsia="仿宋_GB2312"/>
                <w:sz w:val="21"/>
                <w:szCs w:val="21"/>
              </w:rPr>
              <w:t>2020</w:t>
            </w:r>
            <w:r>
              <w:rPr>
                <w:rFonts w:eastAsia="仿宋_GB2312"/>
                <w:sz w:val="21"/>
                <w:szCs w:val="21"/>
              </w:rPr>
              <w:t>〕</w:t>
            </w:r>
            <w:r>
              <w:rPr>
                <w:rFonts w:eastAsia="仿宋_GB2312"/>
                <w:sz w:val="21"/>
                <w:szCs w:val="21"/>
              </w:rPr>
              <w:t>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市住房城乡建设局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住宅专项维修资金服务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住宅专项维修资金查询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《住宅专项维修资金管理办法》（建设部</w:t>
            </w:r>
            <w:r>
              <w:rPr>
                <w:rFonts w:eastAsia="仿宋_GB2312"/>
                <w:sz w:val="21"/>
                <w:szCs w:val="21"/>
              </w:rPr>
              <w:t xml:space="preserve"> </w:t>
            </w:r>
            <w:r>
              <w:rPr>
                <w:rFonts w:eastAsia="仿宋_GB2312"/>
                <w:sz w:val="21"/>
                <w:szCs w:val="21"/>
              </w:rPr>
              <w:t>财政部令第</w:t>
            </w:r>
            <w:r>
              <w:rPr>
                <w:rFonts w:eastAsia="仿宋_GB2312"/>
                <w:sz w:val="21"/>
                <w:szCs w:val="21"/>
              </w:rPr>
              <w:t>165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住宅专项维修资金分户账更名</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《住宅专项维修资金管理办法》（建设部</w:t>
            </w:r>
            <w:r>
              <w:rPr>
                <w:rFonts w:eastAsia="仿宋_GB2312"/>
                <w:sz w:val="21"/>
                <w:szCs w:val="21"/>
              </w:rPr>
              <w:t xml:space="preserve"> </w:t>
            </w:r>
            <w:r>
              <w:rPr>
                <w:rFonts w:eastAsia="仿宋_GB2312"/>
                <w:sz w:val="21"/>
                <w:szCs w:val="21"/>
              </w:rPr>
              <w:t>财政部令第</w:t>
            </w:r>
            <w:r>
              <w:rPr>
                <w:rFonts w:eastAsia="仿宋_GB2312"/>
                <w:sz w:val="21"/>
                <w:szCs w:val="21"/>
              </w:rPr>
              <w:t>165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住宅专项维修资金交存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《住宅专项维修资金管理办法》（建设部</w:t>
            </w:r>
            <w:r>
              <w:rPr>
                <w:rFonts w:eastAsia="仿宋_GB2312"/>
                <w:sz w:val="21"/>
                <w:szCs w:val="21"/>
              </w:rPr>
              <w:t xml:space="preserve"> </w:t>
            </w:r>
            <w:r>
              <w:rPr>
                <w:rFonts w:eastAsia="仿宋_GB2312"/>
                <w:sz w:val="21"/>
                <w:szCs w:val="21"/>
              </w:rPr>
              <w:t>财政部令第</w:t>
            </w:r>
            <w:r>
              <w:rPr>
                <w:rFonts w:eastAsia="仿宋_GB2312"/>
                <w:sz w:val="21"/>
                <w:szCs w:val="21"/>
              </w:rPr>
              <w:t>165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住宅专项维修资金使用备案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《住宅专项维修资金管理办法》（建设部</w:t>
            </w:r>
            <w:r>
              <w:rPr>
                <w:rFonts w:eastAsia="仿宋_GB2312"/>
                <w:sz w:val="21"/>
                <w:szCs w:val="21"/>
              </w:rPr>
              <w:t xml:space="preserve"> </w:t>
            </w:r>
            <w:r>
              <w:rPr>
                <w:rFonts w:eastAsia="仿宋_GB2312"/>
                <w:sz w:val="21"/>
                <w:szCs w:val="21"/>
              </w:rPr>
              <w:t>财政部令第</w:t>
            </w:r>
            <w:r>
              <w:rPr>
                <w:rFonts w:eastAsia="仿宋_GB2312"/>
                <w:sz w:val="21"/>
                <w:szCs w:val="21"/>
              </w:rPr>
              <w:t>165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58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公共租赁住房服务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249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公共租赁住房申请资格认定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《公共租赁住房管理办法》（住房城乡建设部令第</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公共租赁住房申请资格取消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《公共租赁住房管理办法》（住房城乡建设部令第</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2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住房保障家庭租赁补贴发放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《公共租赁住房管理办法》（住房城乡建设部令第</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4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公租房租金缴纳</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《公共租赁住房管理办法》（住房城乡建设部令第</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材料价格等信息调查发布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材料价格等信息调查发布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《建筑工程施工发包与承包计价管理办法》（住房城乡建设部令第</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75"/>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市住房城乡建设局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施工企业工程规费计取标准证书办理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《四川省施工企业工程规费计取标准》办理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《四川省住房和城乡建设厅关于印发〈四川省施工企业工程规费计取标准〉的通知》（川建发〔</w:t>
            </w:r>
            <w:r>
              <w:rPr>
                <w:rFonts w:eastAsia="仿宋_GB2312"/>
                <w:sz w:val="21"/>
                <w:szCs w:val="21"/>
              </w:rPr>
              <w:t>2014</w:t>
            </w:r>
            <w:r>
              <w:rPr>
                <w:rFonts w:eastAsia="仿宋_GB2312"/>
                <w:sz w:val="21"/>
                <w:szCs w:val="21"/>
              </w:rPr>
              <w:t>〕</w:t>
            </w:r>
            <w:r>
              <w:rPr>
                <w:rFonts w:eastAsia="仿宋_GB2312"/>
                <w:sz w:val="21"/>
                <w:szCs w:val="21"/>
              </w:rPr>
              <w:t>17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《四川省施工企业工程规费计取标准》变更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《四川省住房和城乡建设厅关于印发〈四川省施工企业工程规费计取标准〉的通知》（川建发〔</w:t>
            </w:r>
            <w:r>
              <w:rPr>
                <w:rFonts w:eastAsia="仿宋_GB2312"/>
                <w:sz w:val="21"/>
                <w:szCs w:val="21"/>
              </w:rPr>
              <w:t>2014</w:t>
            </w:r>
            <w:r>
              <w:rPr>
                <w:rFonts w:eastAsia="仿宋_GB2312"/>
                <w:sz w:val="21"/>
                <w:szCs w:val="21"/>
              </w:rPr>
              <w:t>〕</w:t>
            </w:r>
            <w:r>
              <w:rPr>
                <w:rFonts w:eastAsia="仿宋_GB2312"/>
                <w:sz w:val="21"/>
                <w:szCs w:val="21"/>
              </w:rPr>
              <w:t>17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《四川省施工企业工程规费计取标准》遗失补办</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《四川省住房和城乡建设厅关于印发〈四川省施工企业工程规费计取标准〉的通知》（川建发〔</w:t>
            </w:r>
            <w:r>
              <w:rPr>
                <w:rFonts w:eastAsia="仿宋_GB2312"/>
                <w:sz w:val="21"/>
                <w:szCs w:val="21"/>
              </w:rPr>
              <w:t>2014</w:t>
            </w:r>
            <w:r>
              <w:rPr>
                <w:rFonts w:eastAsia="仿宋_GB2312"/>
                <w:sz w:val="21"/>
                <w:szCs w:val="21"/>
              </w:rPr>
              <w:t>〕</w:t>
            </w:r>
            <w:r>
              <w:rPr>
                <w:rFonts w:eastAsia="仿宋_GB2312"/>
                <w:sz w:val="21"/>
                <w:szCs w:val="21"/>
              </w:rPr>
              <w:t>17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5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危旧房棚户区改造信息查询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危旧房棚户区改造信息查询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《国务院办公厅关于进一步加强棚户区改造工作的通知》（国办发〔</w:t>
            </w:r>
            <w:r>
              <w:rPr>
                <w:rFonts w:eastAsia="仿宋_GB2312"/>
                <w:sz w:val="21"/>
                <w:szCs w:val="21"/>
              </w:rPr>
              <w:t>2014</w:t>
            </w:r>
            <w:r>
              <w:rPr>
                <w:rFonts w:eastAsia="仿宋_GB2312"/>
                <w:sz w:val="21"/>
                <w:szCs w:val="21"/>
              </w:rPr>
              <w:t>〕</w:t>
            </w:r>
            <w:r>
              <w:rPr>
                <w:rFonts w:eastAsia="仿宋_GB2312"/>
                <w:sz w:val="21"/>
                <w:szCs w:val="21"/>
              </w:rPr>
              <w:t>36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75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农村危房改造农户档案信息查询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农村危房改造农户档案信息查询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《住房和城乡建设部</w:t>
            </w:r>
            <w:r>
              <w:rPr>
                <w:rFonts w:eastAsia="仿宋_GB2312"/>
                <w:sz w:val="21"/>
                <w:szCs w:val="21"/>
              </w:rPr>
              <w:t xml:space="preserve"> </w:t>
            </w:r>
            <w:r>
              <w:rPr>
                <w:rFonts w:eastAsia="仿宋_GB2312"/>
                <w:sz w:val="21"/>
                <w:szCs w:val="21"/>
              </w:rPr>
              <w:t>财政部</w:t>
            </w:r>
            <w:r>
              <w:rPr>
                <w:rFonts w:eastAsia="仿宋_GB2312"/>
                <w:sz w:val="21"/>
                <w:szCs w:val="21"/>
              </w:rPr>
              <w:t xml:space="preserve"> </w:t>
            </w:r>
            <w:r>
              <w:rPr>
                <w:rFonts w:eastAsia="仿宋_GB2312"/>
                <w:sz w:val="21"/>
                <w:szCs w:val="21"/>
              </w:rPr>
              <w:t>民政部</w:t>
            </w:r>
            <w:r>
              <w:rPr>
                <w:rFonts w:eastAsia="仿宋_GB2312"/>
                <w:sz w:val="21"/>
                <w:szCs w:val="21"/>
              </w:rPr>
              <w:t xml:space="preserve"> </w:t>
            </w:r>
            <w:r>
              <w:rPr>
                <w:rFonts w:eastAsia="仿宋_GB2312"/>
                <w:sz w:val="21"/>
                <w:szCs w:val="21"/>
              </w:rPr>
              <w:t>国家乡村振兴局关于做好农村低收入群体等重点对象住房安全保障工作的实施意见》（建村〔</w:t>
            </w:r>
            <w:r>
              <w:rPr>
                <w:rFonts w:eastAsia="仿宋_GB2312"/>
                <w:sz w:val="21"/>
                <w:szCs w:val="21"/>
              </w:rPr>
              <w:t>2021</w:t>
            </w:r>
            <w:r>
              <w:rPr>
                <w:rFonts w:eastAsia="仿宋_GB2312"/>
                <w:sz w:val="21"/>
                <w:szCs w:val="21"/>
              </w:rPr>
              <w:t>〕</w:t>
            </w:r>
            <w:r>
              <w:rPr>
                <w:rFonts w:eastAsia="仿宋_GB2312"/>
                <w:sz w:val="21"/>
                <w:szCs w:val="21"/>
              </w:rPr>
              <w:t>35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73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绿色建筑认定</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259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一星级绿色建筑认定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《住房和城乡建设部关于印发绿色建筑标识管理办法的通知》（建标规〔</w:t>
            </w:r>
            <w:r>
              <w:rPr>
                <w:rFonts w:eastAsia="仿宋_GB2312"/>
                <w:sz w:val="21"/>
                <w:szCs w:val="21"/>
              </w:rPr>
              <w:t>2021</w:t>
            </w:r>
            <w:r>
              <w:rPr>
                <w:rFonts w:eastAsia="仿宋_GB2312"/>
                <w:sz w:val="21"/>
                <w:szCs w:val="21"/>
              </w:rPr>
              <w:t>〕</w:t>
            </w:r>
            <w:r>
              <w:rPr>
                <w:rFonts w:eastAsia="仿宋_GB2312"/>
                <w:sz w:val="21"/>
                <w:szCs w:val="21"/>
              </w:rPr>
              <w:t>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9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商品房预售款使用审核</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商品房预售款使用审核</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《中华人民共和国城市房地产管理法》</w:t>
            </w:r>
            <w:r>
              <w:rPr>
                <w:rFonts w:eastAsia="仿宋_GB2312"/>
                <w:sz w:val="21"/>
                <w:szCs w:val="21"/>
              </w:rPr>
              <w:t xml:space="preserve"> </w:t>
            </w:r>
            <w:r>
              <w:rPr>
                <w:rFonts w:eastAsia="仿宋_GB2312"/>
                <w:sz w:val="21"/>
                <w:szCs w:val="21"/>
              </w:rPr>
              <w:t>（中华人民共和国主席令第二十九号）《攀枝花市城市商品房预售款监管实施办法》（攀住规建发</w:t>
            </w:r>
            <w:r>
              <w:rPr>
                <w:rFonts w:ascii="宋体" w:cs="宋体" w:hint="eastAsia"/>
                <w:sz w:val="21"/>
                <w:szCs w:val="21"/>
              </w:rPr>
              <w:t>﹝</w:t>
            </w:r>
            <w:r>
              <w:rPr>
                <w:rFonts w:eastAsia="仿宋_GB2312"/>
                <w:sz w:val="21"/>
                <w:szCs w:val="21"/>
              </w:rPr>
              <w:t>2013</w:t>
            </w:r>
            <w:r>
              <w:rPr>
                <w:rFonts w:ascii="宋体" w:cs="宋体" w:hint="eastAsia"/>
                <w:sz w:val="21"/>
                <w:szCs w:val="21"/>
              </w:rPr>
              <w:t>﹞</w:t>
            </w:r>
            <w:r>
              <w:rPr>
                <w:rFonts w:eastAsia="仿宋_GB2312"/>
                <w:sz w:val="21"/>
                <w:szCs w:val="21"/>
              </w:rPr>
              <w:t>96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商品房预售资金监管账户注销</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商品房预售资金监管账户注销</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《攀枝花市城市商品房预售款监管实施办法》（攀住规建发</w:t>
            </w:r>
            <w:r>
              <w:rPr>
                <w:rFonts w:ascii="宋体" w:cs="宋体" w:hint="eastAsia"/>
                <w:sz w:val="21"/>
                <w:szCs w:val="21"/>
              </w:rPr>
              <w:t>﹝</w:t>
            </w:r>
            <w:r>
              <w:rPr>
                <w:rFonts w:eastAsia="仿宋_GB2312"/>
                <w:sz w:val="21"/>
                <w:szCs w:val="21"/>
              </w:rPr>
              <w:t>2013</w:t>
            </w:r>
            <w:r>
              <w:rPr>
                <w:rFonts w:ascii="宋体" w:cs="宋体" w:hint="eastAsia"/>
                <w:sz w:val="21"/>
                <w:szCs w:val="21"/>
              </w:rPr>
              <w:t>﹞</w:t>
            </w:r>
            <w:r>
              <w:rPr>
                <w:rFonts w:eastAsia="仿宋_GB2312"/>
                <w:sz w:val="21"/>
                <w:szCs w:val="21"/>
              </w:rPr>
              <w:t>96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64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商品房预售资金监管账户变更</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商品房预售资金监管账户变更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《攀枝花市城市商品房预售款监管实施办法》（攀住规建发</w:t>
            </w:r>
            <w:r>
              <w:rPr>
                <w:rFonts w:ascii="宋体" w:cs="宋体" w:hint="eastAsia"/>
                <w:sz w:val="21"/>
                <w:szCs w:val="21"/>
              </w:rPr>
              <w:t>﹝</w:t>
            </w:r>
            <w:r>
              <w:rPr>
                <w:rFonts w:eastAsia="仿宋_GB2312"/>
                <w:sz w:val="21"/>
                <w:szCs w:val="21"/>
              </w:rPr>
              <w:t>2013</w:t>
            </w:r>
            <w:r>
              <w:rPr>
                <w:rFonts w:ascii="宋体" w:cs="宋体" w:hint="eastAsia"/>
                <w:sz w:val="21"/>
                <w:szCs w:val="21"/>
              </w:rPr>
              <w:t>﹞</w:t>
            </w:r>
            <w:r>
              <w:rPr>
                <w:rFonts w:eastAsia="仿宋_GB2312"/>
                <w:sz w:val="21"/>
                <w:szCs w:val="21"/>
              </w:rPr>
              <w:t>96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26"/>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市住房城乡建设局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新建商品房办证资金划转</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新建商品房办证资金划转</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《关于加强对新建商品房承购人交存的维修资金和办理房屋两证缴纳税费的资金监管的通知》（攀住规建发</w:t>
            </w:r>
            <w:r>
              <w:rPr>
                <w:rFonts w:ascii="宋体" w:cs="宋体" w:hint="eastAsia"/>
                <w:sz w:val="21"/>
                <w:szCs w:val="21"/>
              </w:rPr>
              <w:t>﹝</w:t>
            </w:r>
            <w:r>
              <w:rPr>
                <w:rFonts w:eastAsia="仿宋_GB2312"/>
                <w:sz w:val="21"/>
                <w:szCs w:val="21"/>
              </w:rPr>
              <w:t>2014</w:t>
            </w:r>
            <w:r>
              <w:rPr>
                <w:rFonts w:ascii="宋体" w:cs="宋体" w:hint="eastAsia"/>
                <w:sz w:val="21"/>
                <w:szCs w:val="21"/>
              </w:rPr>
              <w:t>﹞</w:t>
            </w:r>
            <w:r>
              <w:rPr>
                <w:rFonts w:eastAsia="仿宋_GB2312"/>
                <w:sz w:val="21"/>
                <w:szCs w:val="21"/>
              </w:rPr>
              <w:t>304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3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白蚁预防实施证明发放</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白蚁预防实施证明发放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w:t>
            </w:r>
            <w:r>
              <w:rPr>
                <w:rFonts w:eastAsia="仿宋_GB2312"/>
                <w:spacing w:val="-11"/>
                <w:sz w:val="21"/>
                <w:szCs w:val="21"/>
              </w:rPr>
              <w:t>建设部关于修改</w:t>
            </w:r>
            <w:r>
              <w:rPr>
                <w:rFonts w:eastAsia="仿宋_GB2312" w:hint="eastAsia"/>
                <w:spacing w:val="-11"/>
                <w:sz w:val="21"/>
                <w:szCs w:val="21"/>
              </w:rPr>
              <w:t>〈</w:t>
            </w:r>
            <w:r>
              <w:rPr>
                <w:rFonts w:eastAsia="仿宋_GB2312"/>
                <w:spacing w:val="-11"/>
                <w:sz w:val="21"/>
                <w:szCs w:val="21"/>
              </w:rPr>
              <w:t>城市房屋白蚁防治管理规定</w:t>
            </w:r>
            <w:r>
              <w:rPr>
                <w:rFonts w:eastAsia="仿宋_GB2312" w:hint="eastAsia"/>
                <w:spacing w:val="-11"/>
                <w:sz w:val="21"/>
                <w:szCs w:val="21"/>
              </w:rPr>
              <w:t>〉</w:t>
            </w:r>
            <w:r>
              <w:rPr>
                <w:rFonts w:eastAsia="仿宋_GB2312"/>
                <w:spacing w:val="-11"/>
                <w:sz w:val="21"/>
                <w:szCs w:val="21"/>
              </w:rPr>
              <w:t>的决定》（中华人民共和国建设部令第</w:t>
            </w:r>
            <w:r>
              <w:rPr>
                <w:rFonts w:eastAsia="仿宋_GB2312"/>
                <w:spacing w:val="-11"/>
                <w:sz w:val="21"/>
                <w:szCs w:val="21"/>
              </w:rPr>
              <w:t>130</w:t>
            </w:r>
            <w:r>
              <w:rPr>
                <w:rFonts w:eastAsia="仿宋_GB2312"/>
                <w:spacing w:val="-11"/>
                <w:sz w:val="21"/>
                <w:szCs w:val="21"/>
              </w:rPr>
              <w:t>号）《四川省城市房屋白蚁防治办法》（四川省人民政府令第</w:t>
            </w:r>
            <w:r>
              <w:rPr>
                <w:rFonts w:eastAsia="仿宋_GB2312"/>
                <w:spacing w:val="-11"/>
                <w:sz w:val="21"/>
                <w:szCs w:val="21"/>
              </w:rPr>
              <w:t>196</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3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存量房转让网签备案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房屋赠与网签、备案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住房城乡建设部《房屋交易与产权管理工作导则》</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63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房屋置换网签、备案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住房城乡建设部《房屋交易与产权管理工作导则》</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72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国企改制以及房屋作价入股、兼并、合并的网签、备案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住房城乡建设部《房屋交易与产权管理工作导则》</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70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因法律文书取得的房屋网签、备案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住房城乡建设部《房屋交易与产权管理工作导则》</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5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房屋网签备案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269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在建工程抵押网签、备案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住房城乡建设部《房屋交易与产权管理工作导则》《住房城乡建设部关于进一步规范和加强房屋网签备案工作的指导意见》（建房〔</w:t>
            </w:r>
            <w:r>
              <w:rPr>
                <w:rFonts w:eastAsia="仿宋_GB2312"/>
                <w:sz w:val="21"/>
                <w:szCs w:val="21"/>
              </w:rPr>
              <w:t>2018</w:t>
            </w:r>
            <w:r>
              <w:rPr>
                <w:rFonts w:eastAsia="仿宋_GB2312"/>
                <w:sz w:val="21"/>
                <w:szCs w:val="21"/>
              </w:rPr>
              <w:t>〕</w:t>
            </w:r>
            <w:r>
              <w:rPr>
                <w:rFonts w:eastAsia="仿宋_GB2312"/>
                <w:sz w:val="21"/>
                <w:szCs w:val="21"/>
              </w:rPr>
              <w:t>128</w:t>
            </w: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85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工程建筑节能竣工资料备案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270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工程建筑节能竣工资料备案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bottom"/>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设定依据名称：《四川省民用建筑节能管理办法》（四川省人民政府令</w:t>
            </w:r>
            <w:r>
              <w:rPr>
                <w:rFonts w:eastAsia="仿宋_GB2312"/>
                <w:sz w:val="21"/>
                <w:szCs w:val="21"/>
              </w:rPr>
              <w:t xml:space="preserve"> </w:t>
            </w:r>
            <w:r>
              <w:rPr>
                <w:rFonts w:eastAsia="仿宋_GB2312"/>
                <w:sz w:val="21"/>
                <w:szCs w:val="21"/>
              </w:rPr>
              <w:t>第</w:t>
            </w:r>
            <w:r>
              <w:rPr>
                <w:rFonts w:eastAsia="仿宋_GB2312"/>
                <w:sz w:val="21"/>
                <w:szCs w:val="21"/>
              </w:rPr>
              <w:t>215</w:t>
            </w:r>
            <w:r>
              <w:rPr>
                <w:rFonts w:eastAsia="仿宋_GB2312"/>
                <w:sz w:val="21"/>
                <w:szCs w:val="21"/>
              </w:rPr>
              <w:t>号）第十九条</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r>
              <w:rPr>
                <w:rFonts w:eastAsia="仿宋_GB2312" w:hint="eastAsia"/>
                <w:sz w:val="21"/>
                <w:szCs w:val="21"/>
              </w:rPr>
              <w:t>〈</w:t>
            </w:r>
          </w:p>
        </w:tc>
      </w:tr>
      <w:tr w:rsidR="00491EA4">
        <w:trPr>
          <w:trHeight w:val="729"/>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市住房城乡建设局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工程建筑节能分项工程检查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工程建筑节能分项工程检查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bottom"/>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设定依据名称：《四川省民用建筑节能管理办法》（四川省人民政府令</w:t>
            </w:r>
            <w:r>
              <w:rPr>
                <w:rFonts w:eastAsia="仿宋_GB2312"/>
                <w:sz w:val="21"/>
                <w:szCs w:val="21"/>
              </w:rPr>
              <w:t xml:space="preserve"> </w:t>
            </w:r>
            <w:r>
              <w:rPr>
                <w:rFonts w:eastAsia="仿宋_GB2312"/>
                <w:sz w:val="21"/>
                <w:szCs w:val="21"/>
              </w:rPr>
              <w:t>第</w:t>
            </w:r>
            <w:r>
              <w:rPr>
                <w:rFonts w:eastAsia="仿宋_GB2312"/>
                <w:sz w:val="21"/>
                <w:szCs w:val="21"/>
              </w:rPr>
              <w:t>215</w:t>
            </w:r>
            <w:r>
              <w:rPr>
                <w:rFonts w:eastAsia="仿宋_GB2312"/>
                <w:sz w:val="21"/>
                <w:szCs w:val="21"/>
              </w:rPr>
              <w:t>号）第十八条</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19</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造价指数测算发布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造价指数测算发布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《四川省建设厅关于印发〈四川省建设工程造价指数测算发布实施办法〉的通知》（川建价发〔</w:t>
            </w:r>
            <w:r>
              <w:rPr>
                <w:rFonts w:eastAsia="仿宋_GB2312"/>
                <w:sz w:val="21"/>
                <w:szCs w:val="21"/>
              </w:rPr>
              <w:t>2007</w:t>
            </w:r>
            <w:r>
              <w:rPr>
                <w:rFonts w:eastAsia="仿宋_GB2312"/>
                <w:sz w:val="21"/>
                <w:szCs w:val="21"/>
              </w:rPr>
              <w:t>〕</w:t>
            </w:r>
            <w:r>
              <w:rPr>
                <w:rFonts w:eastAsia="仿宋_GB2312"/>
                <w:sz w:val="21"/>
                <w:szCs w:val="21"/>
              </w:rPr>
              <w:t>47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20</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建设工程人工费调整系数测算发布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建设工程人工费调整系数测算发布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四川省住房和城乡建设厅关于发布《四川省建设工程工程量清单计价定额》的通知（川建造价发〔</w:t>
            </w:r>
            <w:r>
              <w:rPr>
                <w:rFonts w:eastAsia="仿宋_GB2312"/>
                <w:sz w:val="21"/>
                <w:szCs w:val="21"/>
              </w:rPr>
              <w:t>2020</w:t>
            </w:r>
            <w:r>
              <w:rPr>
                <w:rFonts w:eastAsia="仿宋_GB2312"/>
                <w:sz w:val="21"/>
                <w:szCs w:val="21"/>
              </w:rPr>
              <w:t>〕</w:t>
            </w:r>
            <w:r>
              <w:rPr>
                <w:rFonts w:eastAsia="仿宋_GB2312"/>
                <w:sz w:val="21"/>
                <w:szCs w:val="21"/>
              </w:rPr>
              <w:t>315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1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7"/>
                <w:sz w:val="21"/>
                <w:szCs w:val="21"/>
              </w:rPr>
              <w:t>城市建设档案信息资源查询利用</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城市建设档案信息资源查询利用</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《城市建设档案管理规定》（建设部令第</w:t>
            </w:r>
            <w:r>
              <w:rPr>
                <w:rFonts w:eastAsia="仿宋_GB2312"/>
                <w:sz w:val="21"/>
                <w:szCs w:val="21"/>
              </w:rPr>
              <w:t>90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105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全国一、二级注册建筑师资格考试报名审查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全国一、二级注册建筑师资格考试报名审查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bottom"/>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《中华人民共和国注册建筑师管理条例》（国务院令</w:t>
            </w:r>
            <w:r>
              <w:rPr>
                <w:rFonts w:eastAsia="仿宋_GB2312"/>
                <w:sz w:val="21"/>
                <w:szCs w:val="21"/>
              </w:rPr>
              <w:t>184</w:t>
            </w:r>
            <w:r>
              <w:rPr>
                <w:rFonts w:eastAsia="仿宋_GB2312"/>
                <w:sz w:val="21"/>
                <w:szCs w:val="21"/>
              </w:rPr>
              <w:t>号）</w:t>
            </w:r>
          </w:p>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《中华人民共和国注册建筑师条例实施细则》（建设部令</w:t>
            </w:r>
            <w:r>
              <w:rPr>
                <w:rFonts w:eastAsia="仿宋_GB2312"/>
                <w:sz w:val="21"/>
                <w:szCs w:val="21"/>
              </w:rPr>
              <w:t>167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1001"/>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市公积金中心</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住房公积金服务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住房公积金汇缴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both"/>
              <w:rPr>
                <w:rFonts w:eastAsia="仿宋_GB2312"/>
                <w:sz w:val="21"/>
                <w:szCs w:val="21"/>
              </w:rPr>
            </w:pPr>
          </w:p>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《住房公积金管理条例》（国务院令第</w:t>
            </w:r>
            <w:r>
              <w:rPr>
                <w:rFonts w:eastAsia="仿宋_GB2312"/>
                <w:sz w:val="21"/>
                <w:szCs w:val="21"/>
              </w:rPr>
              <w:t>262</w:t>
            </w:r>
            <w:r>
              <w:rPr>
                <w:rFonts w:eastAsia="仿宋_GB2312"/>
                <w:sz w:val="21"/>
                <w:szCs w:val="21"/>
              </w:rPr>
              <w:t>号）</w:t>
            </w:r>
          </w:p>
          <w:p w:rsidR="00491EA4" w:rsidRDefault="00491EA4">
            <w:pPr>
              <w:adjustRightInd w:val="0"/>
              <w:snapToGrid w:val="0"/>
              <w:ind w:firstLineChars="0" w:firstLine="0"/>
              <w:jc w:val="both"/>
              <w:rPr>
                <w:rFonts w:eastAsia="仿宋_GB2312"/>
                <w:sz w:val="21"/>
                <w:szCs w:val="21"/>
              </w:rPr>
            </w:pPr>
          </w:p>
          <w:p w:rsidR="00491EA4" w:rsidRDefault="00491EA4">
            <w:pPr>
              <w:adjustRightInd w:val="0"/>
              <w:snapToGrid w:val="0"/>
              <w:ind w:firstLineChars="0" w:firstLine="0"/>
              <w:jc w:val="both"/>
              <w:rPr>
                <w:rFonts w:eastAsia="仿宋_GB2312"/>
                <w:sz w:val="21"/>
                <w:szCs w:val="21"/>
              </w:rPr>
            </w:pP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9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住房公积金提取</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《住房公积金管理条例》（国务院令第</w:t>
            </w:r>
            <w:r>
              <w:rPr>
                <w:rFonts w:eastAsia="仿宋_GB2312"/>
                <w:sz w:val="21"/>
                <w:szCs w:val="21"/>
              </w:rPr>
              <w:t>262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40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278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住房公积金贷款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《住房公积金管理条例》（国务院令第</w:t>
            </w:r>
            <w:r>
              <w:rPr>
                <w:rFonts w:eastAsia="仿宋_GB2312"/>
                <w:sz w:val="21"/>
                <w:szCs w:val="21"/>
              </w:rPr>
              <w:t>262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lastRenderedPageBreak/>
              <w:t>市交通运输局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公路行业政策法规标准查询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279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普通公路行业政策制度查询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《中华人民共和国公路法》《中华人民共和国政府信息公开条例》（国务院令第</w:t>
            </w:r>
            <w:r>
              <w:rPr>
                <w:rFonts w:eastAsia="仿宋_GB2312"/>
                <w:sz w:val="21"/>
                <w:szCs w:val="21"/>
              </w:rPr>
              <w:t>711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普通公路行业技术标准查询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《中华人民共和国公路法》《中华人民共和国政府信息公开条例》（国务院令第</w:t>
            </w:r>
            <w:r>
              <w:rPr>
                <w:rFonts w:eastAsia="仿宋_GB2312"/>
                <w:sz w:val="21"/>
                <w:szCs w:val="21"/>
              </w:rPr>
              <w:t>711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公路项目及参建单位信息查询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普通公路项目信息（进度、资金补助政策等）查询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《中华人民共和国公路法》《中华人民共和国政府信息公开条例》（国务院令第</w:t>
            </w:r>
            <w:r>
              <w:rPr>
                <w:rFonts w:eastAsia="仿宋_GB2312"/>
                <w:sz w:val="21"/>
                <w:szCs w:val="21"/>
              </w:rPr>
              <w:t>711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普通公路参建单位（设计、施工、监理等）相关资质、信用等级查询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《中华人民共和国公路法》《中华人民共和国政府信息公开条例》（国务院令第</w:t>
            </w:r>
            <w:r>
              <w:rPr>
                <w:rFonts w:eastAsia="仿宋_GB2312"/>
                <w:sz w:val="21"/>
                <w:szCs w:val="21"/>
              </w:rPr>
              <w:t>711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2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道路运输从业人员信息查询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经营性道路旅客运输驾驶员信息查询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E72346">
            <w:pPr>
              <w:adjustRightInd w:val="0"/>
              <w:snapToGrid w:val="0"/>
              <w:ind w:firstLineChars="0" w:firstLine="0"/>
              <w:jc w:val="both"/>
              <w:rPr>
                <w:rFonts w:eastAsia="仿宋_GB2312"/>
                <w:spacing w:val="-6"/>
                <w:sz w:val="21"/>
                <w:szCs w:val="21"/>
              </w:rPr>
            </w:pPr>
            <w:r>
              <w:rPr>
                <w:rFonts w:eastAsia="仿宋_GB2312"/>
                <w:spacing w:val="-6"/>
                <w:sz w:val="21"/>
                <w:szCs w:val="21"/>
              </w:rPr>
              <w:t>《中华人民共和国政府信息公开条例》</w:t>
            </w:r>
            <w:r w:rsidR="007A6938">
              <w:rPr>
                <w:rFonts w:eastAsia="仿宋_GB2312"/>
                <w:spacing w:val="-6"/>
                <w:sz w:val="21"/>
                <w:szCs w:val="21"/>
              </w:rPr>
              <w:t>（国务院令第</w:t>
            </w:r>
            <w:r w:rsidR="007A6938">
              <w:rPr>
                <w:rFonts w:eastAsia="仿宋_GB2312"/>
                <w:spacing w:val="-6"/>
                <w:sz w:val="21"/>
                <w:szCs w:val="21"/>
              </w:rPr>
              <w:t>711</w:t>
            </w:r>
            <w:r w:rsidR="007A6938">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自然人、营利法人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1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经营性道路普货运输驾驶员信息查询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E72346">
            <w:pPr>
              <w:adjustRightInd w:val="0"/>
              <w:snapToGrid w:val="0"/>
              <w:ind w:firstLineChars="0" w:firstLine="0"/>
              <w:jc w:val="both"/>
              <w:rPr>
                <w:rFonts w:eastAsia="仿宋_GB2312"/>
                <w:spacing w:val="-6"/>
                <w:sz w:val="21"/>
                <w:szCs w:val="21"/>
              </w:rPr>
            </w:pPr>
            <w:r>
              <w:rPr>
                <w:rFonts w:eastAsia="仿宋_GB2312"/>
                <w:spacing w:val="-6"/>
                <w:sz w:val="21"/>
                <w:szCs w:val="21"/>
              </w:rPr>
              <w:t>《中华人民共和国政府信息公开条例》</w:t>
            </w:r>
            <w:r w:rsidR="007A6938">
              <w:rPr>
                <w:rFonts w:eastAsia="仿宋_GB2312"/>
                <w:spacing w:val="-6"/>
                <w:sz w:val="21"/>
                <w:szCs w:val="21"/>
              </w:rPr>
              <w:t>（国务院令第</w:t>
            </w:r>
            <w:r w:rsidR="007A6938">
              <w:rPr>
                <w:rFonts w:eastAsia="仿宋_GB2312"/>
                <w:spacing w:val="-6"/>
                <w:sz w:val="21"/>
                <w:szCs w:val="21"/>
              </w:rPr>
              <w:t>711</w:t>
            </w:r>
            <w:r w:rsidR="007A6938">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自然人、营利法人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0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道路危险货物运输驾驶员信息查询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E72346">
            <w:pPr>
              <w:adjustRightInd w:val="0"/>
              <w:snapToGrid w:val="0"/>
              <w:ind w:firstLineChars="0" w:firstLine="0"/>
              <w:jc w:val="both"/>
              <w:rPr>
                <w:rFonts w:eastAsia="仿宋_GB2312"/>
                <w:spacing w:val="-6"/>
                <w:sz w:val="21"/>
                <w:szCs w:val="21"/>
              </w:rPr>
            </w:pPr>
            <w:r>
              <w:rPr>
                <w:rFonts w:eastAsia="仿宋_GB2312"/>
                <w:spacing w:val="-6"/>
                <w:sz w:val="21"/>
                <w:szCs w:val="21"/>
              </w:rPr>
              <w:t>《中华人民共和国政府信息公开条例》</w:t>
            </w:r>
            <w:r w:rsidR="007A6938">
              <w:rPr>
                <w:rFonts w:eastAsia="仿宋_GB2312"/>
                <w:spacing w:val="-6"/>
                <w:sz w:val="21"/>
                <w:szCs w:val="21"/>
              </w:rPr>
              <w:t>（国务院令第</w:t>
            </w:r>
            <w:r w:rsidR="007A6938">
              <w:rPr>
                <w:rFonts w:eastAsia="仿宋_GB2312"/>
                <w:spacing w:val="-6"/>
                <w:sz w:val="21"/>
                <w:szCs w:val="21"/>
              </w:rPr>
              <w:t>711</w:t>
            </w:r>
            <w:r w:rsidR="007A6938">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自然人、营利法人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9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道路运输从业人员信息查询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道路危险货物运输押运员信息查询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E72346">
            <w:pPr>
              <w:adjustRightInd w:val="0"/>
              <w:snapToGrid w:val="0"/>
              <w:ind w:firstLineChars="0" w:firstLine="0"/>
              <w:jc w:val="both"/>
              <w:rPr>
                <w:rFonts w:eastAsia="仿宋_GB2312"/>
                <w:spacing w:val="-6"/>
                <w:sz w:val="21"/>
                <w:szCs w:val="21"/>
              </w:rPr>
            </w:pPr>
            <w:r>
              <w:rPr>
                <w:rFonts w:eastAsia="仿宋_GB2312"/>
                <w:spacing w:val="-6"/>
                <w:sz w:val="21"/>
                <w:szCs w:val="21"/>
              </w:rPr>
              <w:t>《中华人民共和国政府信息公开条例》</w:t>
            </w:r>
            <w:r w:rsidR="007A6938">
              <w:rPr>
                <w:rFonts w:eastAsia="仿宋_GB2312"/>
                <w:spacing w:val="-6"/>
                <w:sz w:val="21"/>
                <w:szCs w:val="21"/>
              </w:rPr>
              <w:t>（国务院令第</w:t>
            </w:r>
            <w:r w:rsidR="007A6938">
              <w:rPr>
                <w:rFonts w:eastAsia="仿宋_GB2312"/>
                <w:spacing w:val="-6"/>
                <w:sz w:val="21"/>
                <w:szCs w:val="21"/>
              </w:rPr>
              <w:t>711</w:t>
            </w:r>
            <w:r w:rsidR="007A6938">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自然人、营利法人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2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航务海事法规查询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航务海事法规查询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E72346">
            <w:pPr>
              <w:adjustRightInd w:val="0"/>
              <w:snapToGrid w:val="0"/>
              <w:ind w:firstLineChars="0" w:firstLine="0"/>
              <w:jc w:val="both"/>
              <w:rPr>
                <w:rFonts w:eastAsia="仿宋_GB2312"/>
                <w:sz w:val="21"/>
                <w:szCs w:val="21"/>
              </w:rPr>
            </w:pPr>
            <w:r>
              <w:rPr>
                <w:rFonts w:eastAsia="仿宋_GB2312"/>
                <w:spacing w:val="-6"/>
                <w:sz w:val="21"/>
                <w:szCs w:val="21"/>
              </w:rPr>
              <w:t>《中华人民共和国政府信息公开条例》</w:t>
            </w:r>
            <w:r w:rsidR="007A6938">
              <w:rPr>
                <w:rFonts w:eastAsia="仿宋_GB2312"/>
                <w:spacing w:val="-6"/>
                <w:sz w:val="21"/>
                <w:szCs w:val="21"/>
              </w:rPr>
              <w:t>（国务院令第</w:t>
            </w:r>
            <w:r w:rsidR="007A6938">
              <w:rPr>
                <w:rFonts w:eastAsia="仿宋_GB2312"/>
                <w:spacing w:val="-6"/>
                <w:sz w:val="21"/>
                <w:szCs w:val="21"/>
              </w:rPr>
              <w:t>711</w:t>
            </w:r>
            <w:r w:rsidR="007A6938">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napToGrid w:val="0"/>
                <w:sz w:val="21"/>
                <w:szCs w:val="21"/>
              </w:rPr>
              <w:t>自然人、营利法人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lastRenderedPageBreak/>
              <w:t>市交通运输局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通航建筑物运行方案审查结果查询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通航建筑物运行方案审查结果查询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《中华人民共和国航道法》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自然人、营利法人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航道维护尺度发布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289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航道维护尺度发布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《中华人民共和国航道法》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自然人、营利法人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34"/>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7"/>
                <w:sz w:val="21"/>
                <w:szCs w:val="21"/>
              </w:rPr>
              <w:t>市农业农村局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拖拉机</w:t>
            </w:r>
            <w:r>
              <w:rPr>
                <w:rFonts w:eastAsia="仿宋_GB2312"/>
                <w:sz w:val="21"/>
                <w:szCs w:val="21"/>
              </w:rPr>
              <w:t>/</w:t>
            </w:r>
            <w:r>
              <w:rPr>
                <w:rFonts w:eastAsia="仿宋_GB2312"/>
                <w:sz w:val="21"/>
                <w:szCs w:val="21"/>
              </w:rPr>
              <w:t>联合收割机档案解除封存</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拖拉机</w:t>
            </w:r>
            <w:r>
              <w:rPr>
                <w:rFonts w:eastAsia="仿宋_GB2312"/>
                <w:sz w:val="21"/>
                <w:szCs w:val="21"/>
              </w:rPr>
              <w:t>/</w:t>
            </w:r>
            <w:r>
              <w:rPr>
                <w:rFonts w:eastAsia="仿宋_GB2312"/>
                <w:sz w:val="21"/>
                <w:szCs w:val="21"/>
              </w:rPr>
              <w:t>联合收割机档案解除封存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《拖拉机联合收割机登记规定》（农业部令</w:t>
            </w:r>
            <w:r>
              <w:rPr>
                <w:rFonts w:eastAsia="仿宋_GB2312"/>
                <w:sz w:val="21"/>
                <w:szCs w:val="21"/>
              </w:rPr>
              <w:t>2018</w:t>
            </w:r>
            <w:r>
              <w:rPr>
                <w:rFonts w:eastAsia="仿宋_GB2312"/>
                <w:sz w:val="21"/>
                <w:szCs w:val="21"/>
              </w:rPr>
              <w:t>年第</w:t>
            </w:r>
            <w:r>
              <w:rPr>
                <w:rFonts w:eastAsia="仿宋_GB2312"/>
                <w:sz w:val="21"/>
                <w:szCs w:val="21"/>
              </w:rPr>
              <w:t>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农村能源工程报废</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农村能源工程报废</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《农业部办公厅关于规范户用沼气报废管理的通知》（农办科〔</w:t>
            </w:r>
            <w:r>
              <w:rPr>
                <w:rFonts w:eastAsia="仿宋_GB2312"/>
                <w:sz w:val="21"/>
                <w:szCs w:val="21"/>
              </w:rPr>
              <w:t>2013</w:t>
            </w:r>
            <w:r>
              <w:rPr>
                <w:rFonts w:eastAsia="仿宋_GB2312"/>
                <w:sz w:val="21"/>
                <w:szCs w:val="21"/>
              </w:rPr>
              <w:t>〕</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48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养蜂证申领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养蜂证申领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《养蜂管理办法（试行）》（农业部公告第</w:t>
            </w:r>
            <w:r>
              <w:rPr>
                <w:rFonts w:eastAsia="仿宋_GB2312"/>
                <w:sz w:val="21"/>
                <w:szCs w:val="21"/>
              </w:rPr>
              <w:t>1692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受理农村土地承包经营纠纷仲裁申请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受理农村土地承包经营纠纷仲裁申请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《中华人民共和国农村土地承包经营纠纷调解仲裁法》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457"/>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市文广旅局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公共图书馆服务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公共图书馆查询服务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《中华人民共和国公共图书馆法》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7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公共图书馆借阅服务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《中华人民共和国公共图书馆法》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公共图书馆举办公益性讲座服务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《中华人民共和国公共图书馆法》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公共图书馆举办展览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《中华人民共和国公共图书馆法》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9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298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公共图书馆全民阅读推广活动</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《中华人民共和国公共图书馆法》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市文广旅局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文化馆服务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299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文化馆娱乐活动室等公共空间设施场地的免费开放服务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《文化部</w:t>
            </w:r>
            <w:r>
              <w:rPr>
                <w:rFonts w:eastAsia="仿宋_GB2312"/>
                <w:sz w:val="21"/>
                <w:szCs w:val="21"/>
              </w:rPr>
              <w:t xml:space="preserve"> </w:t>
            </w:r>
            <w:r>
              <w:rPr>
                <w:rFonts w:eastAsia="仿宋_GB2312"/>
                <w:sz w:val="21"/>
                <w:szCs w:val="21"/>
              </w:rPr>
              <w:t>财政部关于推进全国美术馆、公共图书馆、文化馆（站）免费开放工作的意见》（文财务发〔</w:t>
            </w:r>
            <w:r>
              <w:rPr>
                <w:rFonts w:eastAsia="仿宋_GB2312"/>
                <w:sz w:val="21"/>
                <w:szCs w:val="21"/>
              </w:rPr>
              <w:t>2011</w:t>
            </w:r>
            <w:r>
              <w:rPr>
                <w:rFonts w:eastAsia="仿宋_GB2312"/>
                <w:sz w:val="21"/>
                <w:szCs w:val="21"/>
              </w:rPr>
              <w:t>〕</w:t>
            </w:r>
            <w:r>
              <w:rPr>
                <w:rFonts w:eastAsia="仿宋_GB2312"/>
                <w:sz w:val="21"/>
                <w:szCs w:val="21"/>
              </w:rPr>
              <w:t>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文化馆文化艺术辅导培训服务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《文化部</w:t>
            </w:r>
            <w:r>
              <w:rPr>
                <w:rFonts w:eastAsia="仿宋_GB2312"/>
                <w:sz w:val="21"/>
                <w:szCs w:val="21"/>
              </w:rPr>
              <w:t xml:space="preserve"> </w:t>
            </w:r>
            <w:r>
              <w:rPr>
                <w:rFonts w:eastAsia="仿宋_GB2312"/>
                <w:sz w:val="21"/>
                <w:szCs w:val="21"/>
              </w:rPr>
              <w:t>财政部关于推进全国美术馆、公共图书馆、文化馆（站）免费开放工作的意见》（文财务发〔</w:t>
            </w:r>
            <w:r>
              <w:rPr>
                <w:rFonts w:eastAsia="仿宋_GB2312"/>
                <w:sz w:val="21"/>
                <w:szCs w:val="21"/>
              </w:rPr>
              <w:t>2011</w:t>
            </w:r>
            <w:r>
              <w:rPr>
                <w:rFonts w:eastAsia="仿宋_GB2312"/>
                <w:sz w:val="21"/>
                <w:szCs w:val="21"/>
              </w:rPr>
              <w:t>〕</w:t>
            </w:r>
            <w:r>
              <w:rPr>
                <w:rFonts w:eastAsia="仿宋_GB2312"/>
                <w:sz w:val="21"/>
                <w:szCs w:val="21"/>
              </w:rPr>
              <w:t>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文化馆公益性群众文化活动服务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《文化部</w:t>
            </w:r>
            <w:r>
              <w:rPr>
                <w:rFonts w:eastAsia="仿宋_GB2312"/>
                <w:sz w:val="21"/>
                <w:szCs w:val="21"/>
              </w:rPr>
              <w:t xml:space="preserve"> </w:t>
            </w:r>
            <w:r>
              <w:rPr>
                <w:rFonts w:eastAsia="仿宋_GB2312"/>
                <w:sz w:val="21"/>
                <w:szCs w:val="21"/>
              </w:rPr>
              <w:t>财政部关于推进全国美术馆、公共图书馆、文化馆（站）免费开放工作的意见》（文财务发〔</w:t>
            </w:r>
            <w:r>
              <w:rPr>
                <w:rFonts w:eastAsia="仿宋_GB2312"/>
                <w:sz w:val="21"/>
                <w:szCs w:val="21"/>
              </w:rPr>
              <w:t>2011</w:t>
            </w:r>
            <w:r>
              <w:rPr>
                <w:rFonts w:eastAsia="仿宋_GB2312"/>
                <w:sz w:val="21"/>
                <w:szCs w:val="21"/>
              </w:rPr>
              <w:t>〕</w:t>
            </w:r>
            <w:r>
              <w:rPr>
                <w:rFonts w:eastAsia="仿宋_GB2312"/>
                <w:sz w:val="21"/>
                <w:szCs w:val="21"/>
              </w:rPr>
              <w:t>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文化馆举办陈列展览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《文化部</w:t>
            </w:r>
            <w:r>
              <w:rPr>
                <w:rFonts w:eastAsia="仿宋_GB2312"/>
                <w:sz w:val="21"/>
                <w:szCs w:val="21"/>
              </w:rPr>
              <w:t xml:space="preserve"> </w:t>
            </w:r>
            <w:r>
              <w:rPr>
                <w:rFonts w:eastAsia="仿宋_GB2312"/>
                <w:sz w:val="21"/>
                <w:szCs w:val="21"/>
              </w:rPr>
              <w:t>财政部关于推进全国美术馆、公共图书馆、文化馆（站）免费开放工作的意见》（文财务发〔</w:t>
            </w:r>
            <w:r>
              <w:rPr>
                <w:rFonts w:eastAsia="仿宋_GB2312"/>
                <w:sz w:val="21"/>
                <w:szCs w:val="21"/>
              </w:rPr>
              <w:t>2011</w:t>
            </w:r>
            <w:r>
              <w:rPr>
                <w:rFonts w:eastAsia="仿宋_GB2312"/>
                <w:sz w:val="21"/>
                <w:szCs w:val="21"/>
              </w:rPr>
              <w:t>〕</w:t>
            </w:r>
            <w:r>
              <w:rPr>
                <w:rFonts w:eastAsia="仿宋_GB2312"/>
                <w:sz w:val="21"/>
                <w:szCs w:val="21"/>
              </w:rPr>
              <w:t>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4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旅游景区评定及推荐申报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国家</w:t>
            </w:r>
            <w:r>
              <w:rPr>
                <w:rFonts w:eastAsia="仿宋_GB2312"/>
                <w:sz w:val="21"/>
                <w:szCs w:val="21"/>
              </w:rPr>
              <w:t>4A</w:t>
            </w:r>
            <w:r>
              <w:rPr>
                <w:rFonts w:eastAsia="仿宋_GB2312"/>
                <w:sz w:val="21"/>
                <w:szCs w:val="21"/>
              </w:rPr>
              <w:t>级旅游景区推荐申报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《关于下放</w:t>
            </w:r>
            <w:r>
              <w:rPr>
                <w:rFonts w:eastAsia="仿宋_GB2312"/>
                <w:sz w:val="21"/>
                <w:szCs w:val="21"/>
              </w:rPr>
              <w:t>4A</w:t>
            </w:r>
            <w:r>
              <w:rPr>
                <w:rFonts w:eastAsia="仿宋_GB2312"/>
                <w:sz w:val="21"/>
                <w:szCs w:val="21"/>
              </w:rPr>
              <w:t>级旅游景区质量等级评定管理工作的通知》（旅发〔</w:t>
            </w:r>
            <w:r>
              <w:rPr>
                <w:rFonts w:eastAsia="仿宋_GB2312"/>
                <w:sz w:val="21"/>
                <w:szCs w:val="21"/>
              </w:rPr>
              <w:t>2014</w:t>
            </w:r>
            <w:r>
              <w:rPr>
                <w:rFonts w:eastAsia="仿宋_GB2312"/>
                <w:sz w:val="21"/>
                <w:szCs w:val="21"/>
              </w:rPr>
              <w:t>〕</w:t>
            </w:r>
            <w:r>
              <w:rPr>
                <w:rFonts w:eastAsia="仿宋_GB2312"/>
                <w:sz w:val="21"/>
                <w:szCs w:val="21"/>
              </w:rPr>
              <w:t>77</w:t>
            </w:r>
            <w:r>
              <w:rPr>
                <w:rFonts w:eastAsia="仿宋_GB2312"/>
                <w:sz w:val="21"/>
                <w:szCs w:val="21"/>
              </w:rPr>
              <w:t>号）《关于加强旅游资源规划开发质量评定和管理工作的通知》（川旅资委〔</w:t>
            </w:r>
            <w:r>
              <w:rPr>
                <w:rFonts w:eastAsia="仿宋_GB2312"/>
                <w:sz w:val="21"/>
                <w:szCs w:val="21"/>
              </w:rPr>
              <w:t>2018</w:t>
            </w:r>
            <w:r>
              <w:rPr>
                <w:rFonts w:eastAsia="仿宋_GB2312"/>
                <w:sz w:val="21"/>
                <w:szCs w:val="21"/>
              </w:rPr>
              <w:t>〕</w:t>
            </w:r>
            <w:r>
              <w:rPr>
                <w:rFonts w:eastAsia="仿宋_GB2312"/>
                <w:sz w:val="21"/>
                <w:szCs w:val="21"/>
              </w:rPr>
              <w:t>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营利法人、非经营法人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国家</w:t>
            </w:r>
            <w:r>
              <w:rPr>
                <w:rFonts w:eastAsia="仿宋_GB2312"/>
                <w:sz w:val="21"/>
                <w:szCs w:val="21"/>
              </w:rPr>
              <w:t>3A</w:t>
            </w:r>
            <w:r>
              <w:rPr>
                <w:rFonts w:eastAsia="仿宋_GB2312"/>
                <w:sz w:val="21"/>
                <w:szCs w:val="21"/>
              </w:rPr>
              <w:t>级及以下旅游景区评定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《旅游景区质量等级管理办法》（旅办发〔</w:t>
            </w:r>
            <w:r>
              <w:rPr>
                <w:rFonts w:eastAsia="仿宋_GB2312"/>
                <w:sz w:val="21"/>
                <w:szCs w:val="21"/>
              </w:rPr>
              <w:t>2012</w:t>
            </w:r>
            <w:r>
              <w:rPr>
                <w:rFonts w:eastAsia="仿宋_GB2312"/>
                <w:sz w:val="21"/>
                <w:szCs w:val="21"/>
              </w:rPr>
              <w:t>〕</w:t>
            </w:r>
            <w:r>
              <w:rPr>
                <w:rFonts w:eastAsia="仿宋_GB2312"/>
                <w:sz w:val="21"/>
                <w:szCs w:val="21"/>
              </w:rPr>
              <w:t>166</w:t>
            </w:r>
            <w:r>
              <w:rPr>
                <w:rFonts w:eastAsia="仿宋_GB2312"/>
                <w:sz w:val="21"/>
                <w:szCs w:val="21"/>
              </w:rPr>
              <w:t>号）《关于</w:t>
            </w:r>
            <w:r>
              <w:rPr>
                <w:rFonts w:eastAsia="仿宋_GB2312"/>
                <w:sz w:val="21"/>
                <w:szCs w:val="21"/>
              </w:rPr>
              <w:t>2015</w:t>
            </w:r>
            <w:r>
              <w:rPr>
                <w:rFonts w:eastAsia="仿宋_GB2312"/>
                <w:sz w:val="21"/>
                <w:szCs w:val="21"/>
              </w:rPr>
              <w:t>年下放四川旅游标准评定及复核权限的通知》（川旅标评委发〔</w:t>
            </w:r>
            <w:r>
              <w:rPr>
                <w:rFonts w:eastAsia="仿宋_GB2312"/>
                <w:sz w:val="21"/>
                <w:szCs w:val="21"/>
              </w:rPr>
              <w:t>2015</w:t>
            </w:r>
            <w:r>
              <w:rPr>
                <w:rFonts w:eastAsia="仿宋_GB2312"/>
                <w:sz w:val="21"/>
                <w:szCs w:val="21"/>
              </w:rPr>
              <w:t>〕</w:t>
            </w:r>
            <w:r>
              <w:rPr>
                <w:rFonts w:eastAsia="仿宋_GB2312"/>
                <w:sz w:val="21"/>
                <w:szCs w:val="21"/>
              </w:rPr>
              <w:t>21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营利法人、非经营法人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4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生态旅游示范区评定</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省级生态旅游示范区等级初审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《四川省生态旅游示范区管理规程（试行）》（川旅标评委发〔</w:t>
            </w:r>
            <w:r>
              <w:rPr>
                <w:rFonts w:eastAsia="仿宋_GB2312"/>
                <w:sz w:val="21"/>
                <w:szCs w:val="21"/>
              </w:rPr>
              <w:t>2013</w:t>
            </w:r>
            <w:r>
              <w:rPr>
                <w:rFonts w:eastAsia="仿宋_GB2312"/>
                <w:sz w:val="21"/>
                <w:szCs w:val="21"/>
              </w:rPr>
              <w:t>〕</w:t>
            </w:r>
            <w:r>
              <w:rPr>
                <w:rFonts w:eastAsia="仿宋_GB2312"/>
                <w:sz w:val="21"/>
                <w:szCs w:val="21"/>
              </w:rPr>
              <w:t>64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营利法人、非经营法人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旅游饭店星级评定及推荐申报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五星、四星级旅游饭店评定推荐申报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《国家旅游局关于印发〈旅游饭店星级的划分与评定（</w:t>
            </w:r>
            <w:r>
              <w:rPr>
                <w:rFonts w:eastAsia="仿宋_GB2312"/>
                <w:sz w:val="21"/>
                <w:szCs w:val="21"/>
              </w:rPr>
              <w:t>GB/T14308-2010</w:t>
            </w:r>
            <w:r>
              <w:rPr>
                <w:rFonts w:eastAsia="仿宋_GB2312"/>
                <w:sz w:val="21"/>
                <w:szCs w:val="21"/>
              </w:rPr>
              <w:t>）〉实施办法的通知》（旅监管发〔</w:t>
            </w:r>
            <w:r>
              <w:rPr>
                <w:rFonts w:eastAsia="仿宋_GB2312"/>
                <w:sz w:val="21"/>
                <w:szCs w:val="21"/>
              </w:rPr>
              <w:t>2010</w:t>
            </w:r>
            <w:r>
              <w:rPr>
                <w:rFonts w:eastAsia="仿宋_GB2312"/>
                <w:sz w:val="21"/>
                <w:szCs w:val="21"/>
              </w:rPr>
              <w:t>〕</w:t>
            </w:r>
            <w:r>
              <w:rPr>
                <w:rFonts w:eastAsia="仿宋_GB2312"/>
                <w:sz w:val="21"/>
                <w:szCs w:val="21"/>
              </w:rPr>
              <w:t>234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716"/>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市文广旅局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旅游饭店星级评定及推荐申报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三星级及以下旅游饭店评定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《国家旅游局关于印发〈旅游饭店星级的划分与评定（</w:t>
            </w:r>
            <w:r>
              <w:rPr>
                <w:rFonts w:eastAsia="仿宋_GB2312"/>
                <w:sz w:val="21"/>
                <w:szCs w:val="21"/>
              </w:rPr>
              <w:t>GB/T14308-2010</w:t>
            </w:r>
            <w:r>
              <w:rPr>
                <w:rFonts w:eastAsia="仿宋_GB2312"/>
                <w:sz w:val="21"/>
                <w:szCs w:val="21"/>
              </w:rPr>
              <w:t>）〉实施办法的通知》（旅监管发〔</w:t>
            </w:r>
            <w:r>
              <w:rPr>
                <w:rFonts w:eastAsia="仿宋_GB2312"/>
                <w:sz w:val="21"/>
                <w:szCs w:val="21"/>
              </w:rPr>
              <w:t>2010</w:t>
            </w:r>
            <w:r>
              <w:rPr>
                <w:rFonts w:eastAsia="仿宋_GB2312"/>
                <w:sz w:val="21"/>
                <w:szCs w:val="21"/>
              </w:rPr>
              <w:t>〕</w:t>
            </w:r>
            <w:r>
              <w:rPr>
                <w:rFonts w:eastAsia="仿宋_GB2312"/>
                <w:sz w:val="21"/>
                <w:szCs w:val="21"/>
              </w:rPr>
              <w:t>234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博物院提供公共文化服务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场馆免费开放服务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《关于全国博物馆、纪念馆免费开放的通知》（中宣发〔</w:t>
            </w:r>
            <w:r>
              <w:rPr>
                <w:rFonts w:eastAsia="仿宋_GB2312"/>
                <w:sz w:val="21"/>
                <w:szCs w:val="21"/>
              </w:rPr>
              <w:t>2008</w:t>
            </w:r>
            <w:r>
              <w:rPr>
                <w:rFonts w:eastAsia="仿宋_GB2312"/>
                <w:sz w:val="21"/>
                <w:szCs w:val="21"/>
              </w:rPr>
              <w:t>〕</w:t>
            </w:r>
            <w:r>
              <w:rPr>
                <w:rFonts w:eastAsia="仿宋_GB2312"/>
                <w:sz w:val="21"/>
                <w:szCs w:val="21"/>
              </w:rPr>
              <w:t>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309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博物馆举办陈列展览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《中华人民共和国公共文化服务保障法》《中华人民共和国文物保护法》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博物馆开展文化活动</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《中华人民共和国公共文化服务保障法》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博物馆举办教育活动</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《中华人民共和国公共文化服务保障法》《新时代公民道德建设实施纲要》</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79"/>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市卫生健康委</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放射工作人员证办理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放射工作人员证办理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《放射工作人员职业健康管理办法》（卫生部令第</w:t>
            </w:r>
            <w:r>
              <w:rPr>
                <w:rFonts w:eastAsia="仿宋_GB2312"/>
                <w:sz w:val="21"/>
                <w:szCs w:val="21"/>
              </w:rPr>
              <w:t>55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8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职业病鉴定</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职业病鉴定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《职业病诊断与鉴定管理办法》（国家卫生健康委令第</w:t>
            </w:r>
            <w:r>
              <w:rPr>
                <w:rFonts w:eastAsia="仿宋_GB2312"/>
                <w:sz w:val="21"/>
                <w:szCs w:val="21"/>
              </w:rPr>
              <w:t>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62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生育登记服务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生育登记服务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《四川省人口与计划生育条例》（四川省第十三届人民代表大会常务委员会公告第</w:t>
            </w:r>
            <w:r>
              <w:rPr>
                <w:rFonts w:eastAsia="仿宋_GB2312"/>
                <w:sz w:val="21"/>
                <w:szCs w:val="21"/>
              </w:rPr>
              <w:t>96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从业人员健康检查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公共场所直接为顾客服务人员健康检查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《国务院关于发布〈公共场所卫生管理条例〉的通知》（国发〔</w:t>
            </w:r>
            <w:r>
              <w:rPr>
                <w:rFonts w:eastAsia="仿宋_GB2312"/>
                <w:sz w:val="21"/>
                <w:szCs w:val="21"/>
              </w:rPr>
              <w:t>1987</w:t>
            </w:r>
            <w:r>
              <w:rPr>
                <w:rFonts w:eastAsia="仿宋_GB2312"/>
                <w:sz w:val="21"/>
                <w:szCs w:val="21"/>
              </w:rPr>
              <w:t>〕</w:t>
            </w:r>
            <w:r>
              <w:rPr>
                <w:rFonts w:eastAsia="仿宋_GB2312"/>
                <w:sz w:val="21"/>
                <w:szCs w:val="21"/>
              </w:rPr>
              <w:t>24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供水单位直接从事管、供水人员健康检查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《生活饮用水卫生监督管理办法》（住房和城乡建设部</w:t>
            </w:r>
            <w:r>
              <w:rPr>
                <w:rFonts w:eastAsia="仿宋_GB2312"/>
                <w:sz w:val="21"/>
                <w:szCs w:val="21"/>
              </w:rPr>
              <w:t xml:space="preserve"> </w:t>
            </w:r>
            <w:r>
              <w:rPr>
                <w:rFonts w:eastAsia="仿宋_GB2312"/>
                <w:sz w:val="21"/>
                <w:szCs w:val="21"/>
              </w:rPr>
              <w:t>国家卫生和计划生育委员会令第</w:t>
            </w:r>
            <w:r>
              <w:rPr>
                <w:rFonts w:eastAsia="仿宋_GB2312"/>
                <w:sz w:val="21"/>
                <w:szCs w:val="21"/>
              </w:rPr>
              <w:t>31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lastRenderedPageBreak/>
              <w:t>市卫生健康委</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外出健康体检备案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外出健康体检备</w:t>
            </w:r>
            <w:r>
              <w:rPr>
                <w:rFonts w:eastAsia="仿宋_GB2312"/>
                <w:sz w:val="21"/>
                <w:szCs w:val="21"/>
              </w:rPr>
              <w:t>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《卫生部关于印发〈健康体检管理暂行规定〉的通知》（卫医政发〔</w:t>
            </w:r>
            <w:r>
              <w:rPr>
                <w:rFonts w:eastAsia="仿宋_GB2312"/>
                <w:sz w:val="21"/>
                <w:szCs w:val="21"/>
              </w:rPr>
              <w:t>2009</w:t>
            </w:r>
            <w:r>
              <w:rPr>
                <w:rFonts w:eastAsia="仿宋_GB2312"/>
                <w:sz w:val="21"/>
                <w:szCs w:val="21"/>
              </w:rPr>
              <w:t>〕</w:t>
            </w:r>
            <w:r>
              <w:rPr>
                <w:rFonts w:eastAsia="仿宋_GB2312"/>
                <w:sz w:val="21"/>
                <w:szCs w:val="21"/>
              </w:rPr>
              <w:t>77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义诊活动备案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义诊活动备案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《卫生部关于组织义诊活动实行备案管理的通知》（卫医发〔</w:t>
            </w:r>
            <w:r>
              <w:rPr>
                <w:rFonts w:eastAsia="仿宋_GB2312"/>
                <w:sz w:val="21"/>
                <w:szCs w:val="21"/>
              </w:rPr>
              <w:t>2001</w:t>
            </w:r>
            <w:r>
              <w:rPr>
                <w:rFonts w:eastAsia="仿宋_GB2312"/>
                <w:sz w:val="21"/>
                <w:szCs w:val="21"/>
              </w:rPr>
              <w:t>〕</w:t>
            </w:r>
            <w:r>
              <w:rPr>
                <w:rFonts w:eastAsia="仿宋_GB2312"/>
                <w:sz w:val="21"/>
                <w:szCs w:val="21"/>
              </w:rPr>
              <w:t>365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医师定期考核结果备案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319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医师定期考核结果备案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《卫生部关于印发〈医师定期考核管理办法〉的通知》（卫医发〔</w:t>
            </w:r>
            <w:r>
              <w:rPr>
                <w:rFonts w:eastAsia="仿宋_GB2312"/>
                <w:sz w:val="21"/>
                <w:szCs w:val="21"/>
              </w:rPr>
              <w:t>2007</w:t>
            </w:r>
            <w:r>
              <w:rPr>
                <w:rFonts w:eastAsia="仿宋_GB2312"/>
                <w:sz w:val="21"/>
                <w:szCs w:val="21"/>
              </w:rPr>
              <w:t>〕</w:t>
            </w:r>
            <w:r>
              <w:rPr>
                <w:rFonts w:eastAsia="仿宋_GB2312"/>
                <w:sz w:val="21"/>
                <w:szCs w:val="21"/>
              </w:rPr>
              <w:t>66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食品安全企业标准备案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食品安全企业标准备案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《中华人民共和国食品安全法》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乙类公共场所备案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乙类公共场所备案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《四川省公共场所卫生管理办法》（四川省人民政府令第</w:t>
            </w:r>
            <w:r>
              <w:rPr>
                <w:rFonts w:eastAsia="仿宋_GB2312"/>
                <w:sz w:val="21"/>
                <w:szCs w:val="21"/>
              </w:rPr>
              <w:t>322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7"/>
                <w:sz w:val="21"/>
                <w:szCs w:val="21"/>
              </w:rPr>
              <w:t>消毒产品卫生安全评价报告备案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消毒产品卫生安全评价报告备案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《消毒管理办法》（卫生部令第</w:t>
            </w:r>
            <w:r>
              <w:rPr>
                <w:rFonts w:eastAsia="仿宋_GB2312"/>
                <w:sz w:val="21"/>
                <w:szCs w:val="21"/>
              </w:rPr>
              <w:t>27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2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申领《四川省老年人优待证》</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申领《四川省老年人优待证》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《四川省老年人权益保障条例》（四川省第十三届人民代表大会常务委员会公告第</w:t>
            </w:r>
            <w:r>
              <w:rPr>
                <w:rFonts w:eastAsia="仿宋_GB2312"/>
                <w:sz w:val="21"/>
                <w:szCs w:val="21"/>
              </w:rPr>
              <w:t>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8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限制类医疗技术临床应用备案管理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限制类医疗技术临床应用备案管理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《医疗技术临床应用管理办法》（国家卫生健康委令第</w:t>
            </w:r>
            <w:r>
              <w:rPr>
                <w:rFonts w:eastAsia="仿宋_GB2312"/>
                <w:sz w:val="21"/>
                <w:szCs w:val="21"/>
              </w:rPr>
              <w:t>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《出生医学证明》首次签发</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《出生医学证明》首次签发</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《中华人民共和国母婴保健法》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《预防接种证》办理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《预防接种证》办理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《中华人民共和国疫苗管理法》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市、县（区）、乡（镇）</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中医医疗机构医师定期考核结果备案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中医医疗机构医师定期考核结果备案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《卫生部关于印发〈医师定期考核管理办法〉的通知》（卫医发〔</w:t>
            </w:r>
            <w:r>
              <w:rPr>
                <w:rFonts w:eastAsia="仿宋_GB2312"/>
                <w:sz w:val="21"/>
                <w:szCs w:val="21"/>
              </w:rPr>
              <w:t>2007</w:t>
            </w:r>
            <w:r>
              <w:rPr>
                <w:rFonts w:eastAsia="仿宋_GB2312"/>
                <w:sz w:val="21"/>
                <w:szCs w:val="21"/>
              </w:rPr>
              <w:t>〕</w:t>
            </w:r>
            <w:r>
              <w:rPr>
                <w:rFonts w:eastAsia="仿宋_GB2312"/>
                <w:sz w:val="21"/>
                <w:szCs w:val="21"/>
              </w:rPr>
              <w:t>66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52"/>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lastRenderedPageBreak/>
              <w:t>市卫生健康委</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中医医疗机构限制类医疗技术临床应用备案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中医医疗机构限制类医疗技术临床应用备案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《医疗技术临床应用管理办法》（国家卫生健康委令第</w:t>
            </w:r>
            <w:r>
              <w:rPr>
                <w:rFonts w:eastAsia="仿宋_GB2312"/>
                <w:sz w:val="21"/>
                <w:szCs w:val="21"/>
              </w:rPr>
              <w:t>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6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中医医疗机构开展外出健康体检备案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329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中医医疗机构开展外出健康体检备案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《卫生部关于印发〈健康体检管理暂行规定〉的通知》（卫医政发〔</w:t>
            </w:r>
            <w:r>
              <w:rPr>
                <w:rFonts w:eastAsia="仿宋_GB2312"/>
                <w:sz w:val="21"/>
                <w:szCs w:val="21"/>
              </w:rPr>
              <w:t>2009</w:t>
            </w:r>
            <w:r>
              <w:rPr>
                <w:rFonts w:eastAsia="仿宋_GB2312"/>
                <w:sz w:val="21"/>
                <w:szCs w:val="21"/>
              </w:rPr>
              <w:t>〕</w:t>
            </w:r>
            <w:r>
              <w:rPr>
                <w:rFonts w:eastAsia="仿宋_GB2312"/>
                <w:sz w:val="21"/>
                <w:szCs w:val="21"/>
              </w:rPr>
              <w:t>77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中医医疗机构义诊活动备案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中医医疗机构义诊活动备案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《卫生部关于组织义诊活动实行备案管理的通知》（卫医发〔</w:t>
            </w:r>
            <w:r>
              <w:rPr>
                <w:rFonts w:eastAsia="仿宋_GB2312"/>
                <w:sz w:val="21"/>
                <w:szCs w:val="21"/>
              </w:rPr>
              <w:t>2001</w:t>
            </w:r>
            <w:r>
              <w:rPr>
                <w:rFonts w:eastAsia="仿宋_GB2312"/>
                <w:sz w:val="21"/>
                <w:szCs w:val="21"/>
              </w:rPr>
              <w:t>〕</w:t>
            </w:r>
            <w:r>
              <w:rPr>
                <w:rFonts w:eastAsia="仿宋_GB2312"/>
                <w:sz w:val="21"/>
                <w:szCs w:val="21"/>
              </w:rPr>
              <w:t>365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市退役军人局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部分军队退役人员参加社保证明</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部分军队退役人员参加社保证明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《关于进一步落实部分军队退役人员劳动保障政策的实施意见》（川劳社办〔</w:t>
            </w:r>
            <w:r>
              <w:rPr>
                <w:rFonts w:eastAsia="仿宋_GB2312"/>
                <w:sz w:val="21"/>
                <w:szCs w:val="21"/>
              </w:rPr>
              <w:t>2007</w:t>
            </w:r>
            <w:r>
              <w:rPr>
                <w:rFonts w:eastAsia="仿宋_GB2312"/>
                <w:sz w:val="21"/>
                <w:szCs w:val="21"/>
              </w:rPr>
              <w:t>〕</w:t>
            </w:r>
            <w:r>
              <w:rPr>
                <w:rFonts w:eastAsia="仿宋_GB2312"/>
                <w:sz w:val="21"/>
                <w:szCs w:val="21"/>
              </w:rPr>
              <w:t>61</w:t>
            </w:r>
            <w:r>
              <w:rPr>
                <w:rFonts w:eastAsia="仿宋_GB2312"/>
                <w:sz w:val="21"/>
                <w:szCs w:val="21"/>
              </w:rPr>
              <w:t>号）《关于落实优抚对象和部分军队退役人员有关政策的实施意见》（川民发〔</w:t>
            </w:r>
            <w:r>
              <w:rPr>
                <w:rFonts w:eastAsia="仿宋_GB2312"/>
                <w:sz w:val="21"/>
                <w:szCs w:val="21"/>
              </w:rPr>
              <w:t>2007</w:t>
            </w:r>
            <w:r>
              <w:rPr>
                <w:rFonts w:eastAsia="仿宋_GB2312"/>
                <w:sz w:val="21"/>
                <w:szCs w:val="21"/>
              </w:rPr>
              <w:t>〕</w:t>
            </w:r>
            <w:r>
              <w:rPr>
                <w:rFonts w:eastAsia="仿宋_GB2312"/>
                <w:sz w:val="21"/>
                <w:szCs w:val="21"/>
              </w:rPr>
              <w:t>309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91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r>
              <w:rPr>
                <w:rFonts w:ascii="宋体" w:cs="宋体" w:hint="eastAsia"/>
                <w:sz w:val="21"/>
                <w:szCs w:val="21"/>
              </w:rPr>
              <w:t>★</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军队无军籍退休退职职工接收安置</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军队无军籍退休退职职工接收安置</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r>
              <w:rPr>
                <w:rFonts w:ascii="宋体" w:cs="宋体" w:hint="eastAsia"/>
                <w:sz w:val="21"/>
                <w:szCs w:val="21"/>
              </w:rPr>
              <w:t>★</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军队离退休干部、退休士官牺牲、病故后</w:t>
            </w:r>
            <w:r>
              <w:rPr>
                <w:rFonts w:eastAsia="仿宋_GB2312"/>
                <w:spacing w:val="-11"/>
                <w:sz w:val="21"/>
                <w:szCs w:val="21"/>
              </w:rPr>
              <w:t>6</w:t>
            </w:r>
            <w:r>
              <w:rPr>
                <w:rFonts w:eastAsia="仿宋_GB2312"/>
                <w:spacing w:val="-11"/>
                <w:sz w:val="21"/>
                <w:szCs w:val="21"/>
              </w:rPr>
              <w:t>个月工资给付</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军队离退休干部、退休士官牺牲、病故后</w:t>
            </w:r>
            <w:r>
              <w:rPr>
                <w:rFonts w:eastAsia="仿宋_GB2312"/>
                <w:spacing w:val="-11"/>
                <w:sz w:val="21"/>
                <w:szCs w:val="21"/>
              </w:rPr>
              <w:t>6</w:t>
            </w:r>
            <w:r>
              <w:rPr>
                <w:rFonts w:eastAsia="仿宋_GB2312"/>
                <w:spacing w:val="-11"/>
                <w:sz w:val="21"/>
                <w:szCs w:val="21"/>
              </w:rPr>
              <w:t>个月工资给付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退役军人教育培训</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退役军人教育培训</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《中华人民共和国退役军人保障法》《军队转业干部安置暂行办法》（中发〔</w:t>
            </w:r>
            <w:r>
              <w:rPr>
                <w:rFonts w:eastAsia="仿宋_GB2312"/>
                <w:sz w:val="21"/>
                <w:szCs w:val="21"/>
              </w:rPr>
              <w:t>2001</w:t>
            </w:r>
            <w:r>
              <w:rPr>
                <w:rFonts w:eastAsia="仿宋_GB2312"/>
                <w:sz w:val="21"/>
                <w:szCs w:val="21"/>
              </w:rPr>
              <w:t>〕</w:t>
            </w:r>
            <w:r>
              <w:rPr>
                <w:rFonts w:eastAsia="仿宋_GB2312"/>
                <w:sz w:val="21"/>
                <w:szCs w:val="21"/>
              </w:rPr>
              <w:t>3</w:t>
            </w:r>
            <w:r>
              <w:rPr>
                <w:rFonts w:eastAsia="仿宋_GB2312"/>
                <w:sz w:val="21"/>
                <w:szCs w:val="21"/>
              </w:rPr>
              <w:t>号）</w:t>
            </w:r>
          </w:p>
          <w:p w:rsidR="00491EA4" w:rsidRDefault="007A6938">
            <w:pPr>
              <w:adjustRightInd w:val="0"/>
              <w:snapToGrid w:val="0"/>
              <w:ind w:firstLineChars="0" w:firstLine="0"/>
              <w:jc w:val="both"/>
              <w:rPr>
                <w:rFonts w:eastAsia="仿宋_GB2312"/>
                <w:sz w:val="21"/>
                <w:szCs w:val="21"/>
              </w:rPr>
            </w:pPr>
            <w:r>
              <w:rPr>
                <w:rFonts w:eastAsia="仿宋_GB2312"/>
                <w:sz w:val="21"/>
                <w:szCs w:val="21"/>
              </w:rPr>
              <w:t>《关于促进新时代退役军人就业创业工作的意见》（退役军人部发〔</w:t>
            </w:r>
            <w:r>
              <w:rPr>
                <w:rFonts w:eastAsia="仿宋_GB2312"/>
                <w:sz w:val="21"/>
                <w:szCs w:val="21"/>
              </w:rPr>
              <w:t>2018</w:t>
            </w:r>
            <w:r>
              <w:rPr>
                <w:rFonts w:eastAsia="仿宋_GB2312"/>
                <w:sz w:val="21"/>
                <w:szCs w:val="21"/>
              </w:rPr>
              <w:t>〕</w:t>
            </w:r>
            <w:r>
              <w:rPr>
                <w:rFonts w:eastAsia="仿宋_GB2312"/>
                <w:sz w:val="21"/>
                <w:szCs w:val="21"/>
              </w:rPr>
              <w:t>26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39"/>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lastRenderedPageBreak/>
              <w:t>市退役军人局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烈士证明书、军人因公牺牲证明书、病故军人证明书发放</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烈士证明书发放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《烈士褒扬条例》（国务院令第</w:t>
            </w:r>
            <w:r>
              <w:rPr>
                <w:rFonts w:eastAsia="仿宋_GB2312"/>
                <w:sz w:val="21"/>
                <w:szCs w:val="21"/>
              </w:rPr>
              <w:t>718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8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军人因公牺牲证明书、病故军人证明书发放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《军人抚恤优待条例》（国务院</w:t>
            </w:r>
            <w:r>
              <w:rPr>
                <w:rFonts w:eastAsia="仿宋_GB2312"/>
                <w:sz w:val="21"/>
                <w:szCs w:val="21"/>
              </w:rPr>
              <w:t xml:space="preserve"> </w:t>
            </w:r>
            <w:r>
              <w:rPr>
                <w:rFonts w:eastAsia="仿宋_GB2312"/>
                <w:sz w:val="21"/>
                <w:szCs w:val="21"/>
              </w:rPr>
              <w:t>中央军委令第</w:t>
            </w:r>
            <w:r>
              <w:rPr>
                <w:rFonts w:eastAsia="仿宋_GB2312"/>
                <w:sz w:val="21"/>
                <w:szCs w:val="21"/>
              </w:rPr>
              <w:t>602</w:t>
            </w:r>
            <w:r>
              <w:rPr>
                <w:rFonts w:eastAsia="仿宋_GB2312"/>
                <w:sz w:val="21"/>
                <w:szCs w:val="21"/>
              </w:rPr>
              <w:t>号发布，</w:t>
            </w:r>
            <w:r>
              <w:rPr>
                <w:rFonts w:eastAsia="仿宋_GB2312"/>
                <w:sz w:val="21"/>
                <w:szCs w:val="21"/>
              </w:rPr>
              <w:t>2019</w:t>
            </w:r>
            <w:r>
              <w:rPr>
                <w:rFonts w:eastAsia="仿宋_GB2312"/>
                <w:sz w:val="21"/>
                <w:szCs w:val="21"/>
              </w:rPr>
              <w:t>年国务院令第</w:t>
            </w:r>
            <w:r>
              <w:rPr>
                <w:rFonts w:eastAsia="仿宋_GB2312"/>
                <w:sz w:val="21"/>
                <w:szCs w:val="21"/>
              </w:rPr>
              <w:t>709</w:t>
            </w:r>
            <w:r>
              <w:rPr>
                <w:rFonts w:eastAsia="仿宋_GB2312"/>
                <w:sz w:val="21"/>
                <w:szCs w:val="21"/>
              </w:rPr>
              <w:t>号修订）</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2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伤残证件换发、补发、变更</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伤残证件换发、补发、变更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《伤残抚恤管理办法》（退役军人事务部令第</w:t>
            </w:r>
            <w:r>
              <w:rPr>
                <w:rFonts w:eastAsia="仿宋_GB2312"/>
                <w:sz w:val="21"/>
                <w:szCs w:val="21"/>
              </w:rPr>
              <w:t>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伤残抚恤关系接收、转移办理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伤残抚恤关系接收、转移办理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《伤残抚恤管理办法》（退役军人事务部令第</w:t>
            </w:r>
            <w:r>
              <w:rPr>
                <w:rFonts w:eastAsia="仿宋_GB2312"/>
                <w:sz w:val="21"/>
                <w:szCs w:val="21"/>
              </w:rPr>
              <w:t>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r>
              <w:rPr>
                <w:rFonts w:ascii="宋体" w:cs="宋体" w:hint="eastAsia"/>
                <w:sz w:val="21"/>
                <w:szCs w:val="21"/>
              </w:rPr>
              <w:t>★</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部分参战和参加核试验军队退役人员定期生活补助发放</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339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部分参战和参加核试验军队退役人员定期生活补助发放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87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r>
              <w:rPr>
                <w:rFonts w:ascii="宋体" w:cs="宋体" w:hint="eastAsia"/>
                <w:sz w:val="21"/>
                <w:szCs w:val="21"/>
              </w:rPr>
              <w:t>★</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部分农村籍退役士兵老年生活补助发放</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部分农村籍退役士兵老年生活补助发放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1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r>
              <w:rPr>
                <w:rFonts w:ascii="宋体" w:cs="宋体" w:hint="eastAsia"/>
                <w:sz w:val="21"/>
                <w:szCs w:val="21"/>
              </w:rPr>
              <w:t>★</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部分烈士（含错杀后被平反人员）子女生活补助发放</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部分烈士（含错杀后被平反人员）子女生活补助发放</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1100" w:firstLine="2310"/>
              <w:jc w:val="both"/>
              <w:rPr>
                <w:rFonts w:eastAsia="仿宋_GB2312"/>
                <w:sz w:val="21"/>
                <w:szCs w:val="21"/>
              </w:rPr>
            </w:pP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2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困难退役军人关爱帮扶专项基金资金帮扶</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困难退役军人关爱帮扶专项基金资金帮扶</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《关于建立困难退役军人关爱帮扶专项基金的指导意见》（川退役军人发〔</w:t>
            </w:r>
            <w:r>
              <w:rPr>
                <w:rFonts w:eastAsia="仿宋_GB2312"/>
                <w:sz w:val="21"/>
                <w:szCs w:val="21"/>
              </w:rPr>
              <w:t>2019</w:t>
            </w:r>
            <w:r>
              <w:rPr>
                <w:rFonts w:eastAsia="仿宋_GB2312"/>
                <w:sz w:val="21"/>
                <w:szCs w:val="21"/>
              </w:rPr>
              <w:t>〕</w:t>
            </w:r>
            <w:r>
              <w:rPr>
                <w:rFonts w:eastAsia="仿宋_GB2312"/>
                <w:sz w:val="21"/>
                <w:szCs w:val="21"/>
              </w:rPr>
              <w:t>18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24"/>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lastRenderedPageBreak/>
              <w:t>市应急管理局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应急管理信息查询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应急管理信息查询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《中华人民共和国政府信息公开条例》（国务院令第</w:t>
            </w:r>
            <w:r>
              <w:rPr>
                <w:rFonts w:eastAsia="仿宋_GB2312"/>
                <w:sz w:val="21"/>
                <w:szCs w:val="21"/>
              </w:rPr>
              <w:t>711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工矿商贸企业安全生产标准化达标认定</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工矿商贸企业安全生产标准化达标认定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《中华人民共和国安全生产法》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w:t>
            </w:r>
            <w:r>
              <w:rPr>
                <w:rFonts w:eastAsia="仿宋_GB2312"/>
                <w:sz w:val="21"/>
                <w:szCs w:val="21"/>
              </w:rPr>
              <w:t>利法人、非营利法人、特别法人</w:t>
            </w:r>
          </w:p>
        </w:tc>
        <w:tc>
          <w:tcPr>
            <w:tcW w:w="1391" w:type="dxa"/>
            <w:tcBorders>
              <w:top w:val="single" w:sz="8" w:space="0" w:color="000000"/>
              <w:left w:val="single" w:sz="8" w:space="0" w:color="000000"/>
              <w:bottom w:val="single" w:sz="8" w:space="0" w:color="000000"/>
              <w:right w:val="single" w:sz="8" w:space="0" w:color="000000"/>
            </w:tcBorders>
            <w:noWrap/>
          </w:tcPr>
          <w:p w:rsidR="00491EA4" w:rsidRDefault="00491EA4">
            <w:pPr>
              <w:adjustRightInd w:val="0"/>
              <w:snapToGrid w:val="0"/>
              <w:ind w:firstLineChars="0" w:firstLine="0"/>
              <w:jc w:val="center"/>
              <w:rPr>
                <w:rFonts w:eastAsia="仿宋_GB2312"/>
                <w:sz w:val="21"/>
                <w:szCs w:val="21"/>
              </w:rPr>
            </w:pPr>
          </w:p>
          <w:p w:rsidR="00491EA4" w:rsidRDefault="007A6938">
            <w:pPr>
              <w:adjustRightInd w:val="0"/>
              <w:snapToGrid w:val="0"/>
              <w:ind w:firstLineChars="0" w:firstLine="0"/>
              <w:jc w:val="center"/>
              <w:rPr>
                <w:rFonts w:eastAsia="仿宋_GB2312"/>
                <w:sz w:val="21"/>
                <w:szCs w:val="21"/>
              </w:rPr>
            </w:pPr>
            <w:r>
              <w:rPr>
                <w:rFonts w:eastAsia="仿宋_GB2312"/>
                <w:sz w:val="21"/>
                <w:szCs w:val="21"/>
              </w:rPr>
              <w:t>市（区）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地震信息服务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地震速报信息</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《中华人民共和国防震减灾法》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地震烈度信息</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《中华人民共和国防震减灾法》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地震灾害风险信息服务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历史地震信息</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《中华人民共和国防震减灾法》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6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地震灾害风险信息服务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地震活动断层信息服务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《中华人民共和国防震减灾法》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349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地震风险区划基础信息</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《中华人民共和国防震减灾法》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防震减灾科学普及服务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防震减灾科学普及服务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《中华人民共和国防震减灾法》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69"/>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lastRenderedPageBreak/>
              <w:t>市市场监管局</w:t>
            </w:r>
          </w:p>
          <w:p w:rsidR="00491EA4" w:rsidRDefault="00491EA4">
            <w:pPr>
              <w:adjustRightInd w:val="0"/>
              <w:snapToGrid w:val="0"/>
              <w:ind w:firstLineChars="0" w:firstLine="0"/>
              <w:jc w:val="center"/>
              <w:rPr>
                <w:rFonts w:eastAsia="仿宋_GB2312"/>
                <w:sz w:val="21"/>
                <w:szCs w:val="21"/>
              </w:rPr>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企业登记档案资料查询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企业登记档案资料查询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《市场监管总局登记注册局关于进一步做好企业登记档案资料工作的通知》（登注函字〔</w:t>
            </w:r>
            <w:r>
              <w:rPr>
                <w:rFonts w:eastAsia="仿宋_GB2312"/>
                <w:spacing w:val="-11"/>
                <w:sz w:val="21"/>
                <w:szCs w:val="21"/>
              </w:rPr>
              <w:t>2020</w:t>
            </w:r>
            <w:r>
              <w:rPr>
                <w:rFonts w:eastAsia="仿宋_GB2312"/>
                <w:spacing w:val="-11"/>
                <w:sz w:val="21"/>
                <w:szCs w:val="21"/>
              </w:rPr>
              <w:t>〕</w:t>
            </w:r>
            <w:r>
              <w:rPr>
                <w:rFonts w:eastAsia="仿宋_GB2312"/>
                <w:spacing w:val="-11"/>
                <w:sz w:val="21"/>
                <w:szCs w:val="21"/>
              </w:rPr>
              <w:t>157</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企业信息联络员备案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企业信息联络员备案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《四川省工商行政管理局关于印发〈四川省企业年度报告暂行办法〉、〈四川省企业信息联络员备案办法〉的通知》（川工商发〔</w:t>
            </w:r>
            <w:r>
              <w:rPr>
                <w:rFonts w:eastAsia="仿宋_GB2312"/>
                <w:sz w:val="21"/>
                <w:szCs w:val="21"/>
              </w:rPr>
              <w:t>2014</w:t>
            </w:r>
            <w:r>
              <w:rPr>
                <w:rFonts w:eastAsia="仿宋_GB2312"/>
                <w:sz w:val="21"/>
                <w:szCs w:val="21"/>
              </w:rPr>
              <w:t>〕</w:t>
            </w:r>
            <w:r>
              <w:rPr>
                <w:rFonts w:eastAsia="仿宋_GB2312"/>
                <w:sz w:val="21"/>
                <w:szCs w:val="21"/>
              </w:rPr>
              <w:t>182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7"/>
                <w:sz w:val="21"/>
                <w:szCs w:val="21"/>
              </w:rPr>
              <w:t>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74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异地开展电梯维护保养单位相应资质证明告知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异地开展电梯维护保养单位相应资质证明告知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11"/>
                <w:sz w:val="21"/>
                <w:szCs w:val="21"/>
              </w:rPr>
              <w:t>《四川省电梯安全监督管理办法》（省政府令第</w:t>
            </w:r>
            <w:r>
              <w:rPr>
                <w:rFonts w:eastAsia="仿宋_GB2312"/>
                <w:spacing w:val="-11"/>
                <w:sz w:val="21"/>
                <w:szCs w:val="21"/>
              </w:rPr>
              <w:t>298</w:t>
            </w:r>
            <w:r>
              <w:rPr>
                <w:rFonts w:eastAsia="仿宋_GB2312"/>
                <w:spacing w:val="-11"/>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6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r>
              <w:rPr>
                <w:rFonts w:eastAsia="仿宋_GB2312"/>
                <w:sz w:val="21"/>
                <w:szCs w:val="21"/>
              </w:rPr>
              <w:t>守合同重信用企业</w:t>
            </w:r>
            <w:r>
              <w:rPr>
                <w:rFonts w:eastAsia="仿宋_GB2312"/>
                <w:sz w:val="21"/>
                <w:szCs w:val="21"/>
              </w:rPr>
              <w:t>”</w:t>
            </w:r>
            <w:r>
              <w:rPr>
                <w:rFonts w:eastAsia="仿宋_GB2312"/>
                <w:sz w:val="21"/>
                <w:szCs w:val="21"/>
              </w:rPr>
              <w:t>公示</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省级</w:t>
            </w:r>
            <w:r>
              <w:rPr>
                <w:rFonts w:eastAsia="仿宋_GB2312"/>
                <w:sz w:val="21"/>
                <w:szCs w:val="21"/>
              </w:rPr>
              <w:t>“</w:t>
            </w:r>
            <w:r>
              <w:rPr>
                <w:rFonts w:eastAsia="仿宋_GB2312"/>
                <w:sz w:val="21"/>
                <w:szCs w:val="21"/>
              </w:rPr>
              <w:t>守合同重信用企业</w:t>
            </w:r>
            <w:r>
              <w:rPr>
                <w:rFonts w:eastAsia="仿宋_GB2312"/>
                <w:sz w:val="21"/>
                <w:szCs w:val="21"/>
              </w:rPr>
              <w:t>”</w:t>
            </w:r>
            <w:r>
              <w:rPr>
                <w:rFonts w:eastAsia="仿宋_GB2312"/>
                <w:sz w:val="21"/>
                <w:szCs w:val="21"/>
              </w:rPr>
              <w:t>公示</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《四川省合同监督条例》（四川省第十一届人民代表大会常务委员会公告第</w:t>
            </w:r>
            <w:r>
              <w:rPr>
                <w:rFonts w:eastAsia="仿宋_GB2312"/>
                <w:sz w:val="21"/>
                <w:szCs w:val="21"/>
              </w:rPr>
              <w:t>45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9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市级</w:t>
            </w:r>
            <w:r>
              <w:rPr>
                <w:rFonts w:eastAsia="仿宋_GB2312"/>
                <w:sz w:val="21"/>
                <w:szCs w:val="21"/>
              </w:rPr>
              <w:t>“</w:t>
            </w:r>
            <w:r>
              <w:rPr>
                <w:rFonts w:eastAsia="仿宋_GB2312"/>
                <w:sz w:val="21"/>
                <w:szCs w:val="21"/>
              </w:rPr>
              <w:t>守合同重信用企业</w:t>
            </w:r>
            <w:r>
              <w:rPr>
                <w:rFonts w:eastAsia="仿宋_GB2312"/>
                <w:sz w:val="21"/>
                <w:szCs w:val="21"/>
              </w:rPr>
              <w:t>”</w:t>
            </w:r>
            <w:r>
              <w:rPr>
                <w:rFonts w:eastAsia="仿宋_GB2312"/>
                <w:sz w:val="21"/>
                <w:szCs w:val="21"/>
              </w:rPr>
              <w:t>公示</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《四川省合同监督条例》（四川省第十一届人民代表大会常务委员会公告第</w:t>
            </w:r>
            <w:r>
              <w:rPr>
                <w:rFonts w:eastAsia="仿宋_GB2312"/>
                <w:sz w:val="21"/>
                <w:szCs w:val="21"/>
              </w:rPr>
              <w:t>45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7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县级</w:t>
            </w:r>
            <w:r>
              <w:rPr>
                <w:rFonts w:eastAsia="仿宋_GB2312"/>
                <w:sz w:val="21"/>
                <w:szCs w:val="21"/>
              </w:rPr>
              <w:t>“</w:t>
            </w:r>
            <w:r>
              <w:rPr>
                <w:rFonts w:eastAsia="仿宋_GB2312"/>
                <w:sz w:val="21"/>
                <w:szCs w:val="21"/>
              </w:rPr>
              <w:t>守合同重信用企业</w:t>
            </w:r>
            <w:r>
              <w:rPr>
                <w:rFonts w:eastAsia="仿宋_GB2312"/>
                <w:sz w:val="21"/>
                <w:szCs w:val="21"/>
              </w:rPr>
              <w:t>”</w:t>
            </w:r>
            <w:r>
              <w:rPr>
                <w:rFonts w:eastAsia="仿宋_GB2312"/>
                <w:sz w:val="21"/>
                <w:szCs w:val="21"/>
              </w:rPr>
              <w:t>公示</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《四川省合同监督条例》（四川省第十一届人民代表大会常务委员会公告第</w:t>
            </w:r>
            <w:r>
              <w:rPr>
                <w:rFonts w:eastAsia="仿宋_GB2312"/>
                <w:sz w:val="21"/>
                <w:szCs w:val="21"/>
              </w:rPr>
              <w:t>45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7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特种设备安装改造维修施工前告知</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特种设备安装改造维修施工前告知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《中华人民共和国特种设备安全法》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8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四川省专利实施与产业化奖</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四川省专利实施与产业化奖推荐</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《四川省专利保护条例》（四川省第十一届人民代表大会常务委员会公告第</w:t>
            </w:r>
            <w:r>
              <w:rPr>
                <w:rFonts w:eastAsia="仿宋_GB2312"/>
                <w:sz w:val="21"/>
                <w:szCs w:val="21"/>
              </w:rPr>
              <w:t>69</w:t>
            </w:r>
            <w:r>
              <w:rPr>
                <w:rFonts w:eastAsia="仿宋_GB2312"/>
                <w:sz w:val="21"/>
                <w:szCs w:val="21"/>
              </w:rPr>
              <w:t>号）</w:t>
            </w:r>
          </w:p>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《四川省专利实施和产业化激励办法》（川办发〔</w:t>
            </w:r>
            <w:r>
              <w:rPr>
                <w:rFonts w:eastAsia="仿宋_GB2312"/>
                <w:sz w:val="21"/>
                <w:szCs w:val="21"/>
              </w:rPr>
              <w:t>2019</w:t>
            </w:r>
            <w:r>
              <w:rPr>
                <w:rFonts w:eastAsia="仿宋_GB2312"/>
                <w:sz w:val="21"/>
                <w:szCs w:val="21"/>
              </w:rPr>
              <w:t>〕</w:t>
            </w:r>
            <w:r>
              <w:rPr>
                <w:rFonts w:eastAsia="仿宋_GB2312"/>
                <w:sz w:val="21"/>
                <w:szCs w:val="21"/>
              </w:rPr>
              <w:t>58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trHeight w:val="5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消费纠纷调解</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359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消费纠纷调解</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《中华人民共和国消费者权益保护法》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市人防办</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人防警报试鸣及宣传咨询服</w:t>
            </w:r>
            <w:r>
              <w:rPr>
                <w:rFonts w:eastAsia="仿宋_GB2312"/>
                <w:sz w:val="21"/>
                <w:szCs w:val="21"/>
              </w:rPr>
              <w:t>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人防警报试鸣及宣传咨询服务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《中华人民共和国人民防空法》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人民防空工程平时使用备案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人民防空工程平时使用备案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《人民防空工程平时开发利用管理办法》（国人防办字〔</w:t>
            </w:r>
            <w:r>
              <w:rPr>
                <w:rFonts w:eastAsia="仿宋_GB2312"/>
                <w:sz w:val="21"/>
                <w:szCs w:val="21"/>
              </w:rPr>
              <w:t>2001</w:t>
            </w:r>
            <w:r>
              <w:rPr>
                <w:rFonts w:eastAsia="仿宋_GB2312"/>
                <w:sz w:val="21"/>
                <w:szCs w:val="21"/>
              </w:rPr>
              <w:t>〕</w:t>
            </w:r>
            <w:r>
              <w:rPr>
                <w:rFonts w:eastAsia="仿宋_GB2312"/>
                <w:sz w:val="21"/>
                <w:szCs w:val="21"/>
              </w:rPr>
              <w:t>211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1110"/>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市林业局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草原政策咨询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草原政策咨询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《中华人民共和国草原法》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1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野生动植物政策咨询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野生动植物政策咨询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《中华人民共和国陆生野生动物保护实施条例》（国务院令第</w:t>
            </w:r>
            <w:r>
              <w:rPr>
                <w:rFonts w:eastAsia="仿宋_GB2312"/>
                <w:sz w:val="21"/>
                <w:szCs w:val="21"/>
              </w:rPr>
              <w:t>666</w:t>
            </w:r>
            <w:r>
              <w:rPr>
                <w:rFonts w:eastAsia="仿宋_GB2312"/>
                <w:sz w:val="21"/>
                <w:szCs w:val="21"/>
              </w:rPr>
              <w:t>号修订）《中华人民共和国野生植物保护条例》（国务院令第</w:t>
            </w:r>
            <w:r>
              <w:rPr>
                <w:rFonts w:eastAsia="仿宋_GB2312"/>
                <w:sz w:val="21"/>
                <w:szCs w:val="21"/>
              </w:rPr>
              <w:t>204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1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林业有害生物防治和检疫政策咨询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林业有害生物防治和检疫政策咨询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《森林病虫害防治条例》（国务院令第</w:t>
            </w:r>
            <w:r>
              <w:rPr>
                <w:rFonts w:eastAsia="仿宋_GB2312"/>
                <w:sz w:val="21"/>
                <w:szCs w:val="21"/>
              </w:rPr>
              <w:t>46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自然保护地政策咨询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自然保护地政策咨询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《中华人民共和国自然保护区条例》（国务院令第</w:t>
            </w:r>
            <w:r>
              <w:rPr>
                <w:rFonts w:eastAsia="仿宋_GB2312"/>
                <w:sz w:val="21"/>
                <w:szCs w:val="21"/>
              </w:rPr>
              <w:t>167</w:t>
            </w:r>
            <w:r>
              <w:rPr>
                <w:rFonts w:eastAsia="仿宋_GB2312"/>
                <w:sz w:val="21"/>
                <w:szCs w:val="21"/>
              </w:rPr>
              <w:t>号发布，国务院令第</w:t>
            </w:r>
            <w:r>
              <w:rPr>
                <w:rFonts w:eastAsia="仿宋_GB2312"/>
                <w:sz w:val="21"/>
                <w:szCs w:val="21"/>
              </w:rPr>
              <w:t>687</w:t>
            </w:r>
            <w:r>
              <w:rPr>
                <w:rFonts w:eastAsia="仿宋_GB2312"/>
                <w:sz w:val="21"/>
                <w:szCs w:val="21"/>
              </w:rPr>
              <w:t>号修订）</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37"/>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市林业局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国土绿化政策咨询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国土绿化政策咨询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《国务院关于开展全民义务植树运动的实施办法》（国发〔</w:t>
            </w:r>
            <w:r>
              <w:rPr>
                <w:rFonts w:eastAsia="仿宋_GB2312"/>
                <w:sz w:val="21"/>
                <w:szCs w:val="21"/>
              </w:rPr>
              <w:t>1982</w:t>
            </w:r>
            <w:r>
              <w:rPr>
                <w:rFonts w:eastAsia="仿宋_GB2312"/>
                <w:sz w:val="21"/>
                <w:szCs w:val="21"/>
              </w:rPr>
              <w:t>〕</w:t>
            </w:r>
            <w:r>
              <w:rPr>
                <w:rFonts w:eastAsia="仿宋_GB2312"/>
                <w:sz w:val="21"/>
                <w:szCs w:val="21"/>
              </w:rPr>
              <w:t>36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6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森林资源政策咨询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森林资源政策咨询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《中华人民共和国森林法》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林木种苗技术指导及政策咨询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林木种苗技术指导及政策咨询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《四川省林木种子管理条例》（四川省第十一届人民代表大会常务委员会公告第</w:t>
            </w:r>
            <w:r>
              <w:rPr>
                <w:rFonts w:eastAsia="仿宋_GB2312"/>
                <w:sz w:val="21"/>
                <w:szCs w:val="21"/>
              </w:rPr>
              <w:t>11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1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森林草原防火宣传及咨询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369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森林草原防火宣传及咨询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《中华人民共和国森林法》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6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防沙治沙政策咨询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防沙治沙政策咨询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《中华人民共和国防沙治沙法》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906"/>
          <w:jc w:val="center"/>
        </w:trPr>
        <w:tc>
          <w:tcPr>
            <w:tcW w:w="12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市医保局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基本医疗保险参保和变更登记</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单位参保登记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67"/>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市医保局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基本医疗保险参保和变更登记</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职工参保登记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4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城乡居民参保登记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单位参保信息变更登记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《中华人民共和国社会保险法》《社会保险费征缴暂行条例》（国务院令第</w:t>
            </w:r>
            <w:r>
              <w:rPr>
                <w:rFonts w:eastAsia="仿宋_GB2312"/>
                <w:sz w:val="21"/>
                <w:szCs w:val="21"/>
              </w:rPr>
              <w:t>259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3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职工参保信息变更登记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3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城乡居民参保信息变更登记</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《四川省人力资源和社会保障厅关于印发〈四川省城乡居民基本医疗保险经办规程〉的通知》（川人社办发〔</w:t>
            </w:r>
            <w:r>
              <w:rPr>
                <w:rFonts w:eastAsia="仿宋_GB2312"/>
                <w:sz w:val="21"/>
                <w:szCs w:val="21"/>
              </w:rPr>
              <w:t>2017</w:t>
            </w:r>
            <w:r>
              <w:rPr>
                <w:rFonts w:eastAsia="仿宋_GB2312"/>
                <w:sz w:val="21"/>
                <w:szCs w:val="21"/>
              </w:rPr>
              <w:t>〕</w:t>
            </w:r>
            <w:r>
              <w:rPr>
                <w:rFonts w:eastAsia="仿宋_GB2312"/>
                <w:sz w:val="21"/>
                <w:szCs w:val="21"/>
              </w:rPr>
              <w:t>974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p w:rsidR="00491EA4" w:rsidRDefault="00491EA4">
            <w:pPr>
              <w:adjustRightInd w:val="0"/>
              <w:snapToGrid w:val="0"/>
              <w:ind w:firstLineChars="0" w:firstLine="0"/>
              <w:jc w:val="center"/>
              <w:rPr>
                <w:rFonts w:eastAsia="仿宋_GB2312"/>
                <w:sz w:val="21"/>
                <w:szCs w:val="21"/>
              </w:rPr>
            </w:pPr>
          </w:p>
        </w:tc>
      </w:tr>
      <w:tr w:rsidR="00491EA4">
        <w:trPr>
          <w:trHeight w:val="64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参保人员电话号码新增和更改</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医保电子凭证申领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《国家医疗保障局办公室关于全面推广应用医保电子凭证的通知》（医保办发〔</w:t>
            </w:r>
            <w:r>
              <w:rPr>
                <w:rFonts w:eastAsia="仿宋_GB2312"/>
                <w:sz w:val="21"/>
                <w:szCs w:val="21"/>
              </w:rPr>
              <w:t>2020</w:t>
            </w:r>
            <w:r>
              <w:rPr>
                <w:rFonts w:eastAsia="仿宋_GB2312"/>
                <w:sz w:val="21"/>
                <w:szCs w:val="21"/>
              </w:rPr>
              <w:t>〕</w:t>
            </w:r>
            <w:r>
              <w:rPr>
                <w:rFonts w:eastAsia="仿宋_GB2312"/>
                <w:sz w:val="21"/>
                <w:szCs w:val="21"/>
              </w:rPr>
              <w:t>10</w:t>
            </w:r>
            <w:r>
              <w:rPr>
                <w:rFonts w:eastAsia="仿宋_GB2312"/>
                <w:sz w:val="21"/>
                <w:szCs w:val="21"/>
              </w:rPr>
              <w:t>号）《国务院办公厅关于加快推进政务服务</w:t>
            </w:r>
            <w:r>
              <w:rPr>
                <w:rFonts w:eastAsia="仿宋_GB2312"/>
                <w:sz w:val="21"/>
                <w:szCs w:val="21"/>
              </w:rPr>
              <w:t>“</w:t>
            </w:r>
            <w:r>
              <w:rPr>
                <w:rFonts w:eastAsia="仿宋_GB2312"/>
                <w:sz w:val="21"/>
                <w:szCs w:val="21"/>
              </w:rPr>
              <w:t>跨省通办</w:t>
            </w:r>
            <w:r>
              <w:rPr>
                <w:rFonts w:eastAsia="仿宋_GB2312"/>
                <w:sz w:val="21"/>
                <w:szCs w:val="21"/>
              </w:rPr>
              <w:t>”</w:t>
            </w:r>
            <w:r>
              <w:rPr>
                <w:rFonts w:eastAsia="仿宋_GB2312"/>
                <w:sz w:val="21"/>
                <w:szCs w:val="21"/>
              </w:rPr>
              <w:t>的指导意见》（国办发〔</w:t>
            </w:r>
            <w:r>
              <w:rPr>
                <w:rFonts w:eastAsia="仿宋_GB2312"/>
                <w:sz w:val="21"/>
                <w:szCs w:val="21"/>
              </w:rPr>
              <w:t>2020</w:t>
            </w:r>
            <w:r>
              <w:rPr>
                <w:rFonts w:eastAsia="仿宋_GB2312"/>
                <w:sz w:val="21"/>
                <w:szCs w:val="21"/>
              </w:rPr>
              <w:t>〕</w:t>
            </w:r>
            <w:r>
              <w:rPr>
                <w:rFonts w:eastAsia="仿宋_GB2312"/>
                <w:sz w:val="21"/>
                <w:szCs w:val="21"/>
              </w:rPr>
              <w:t>35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2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基本医疗保险费征缴</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379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参保单位缴费基数申报</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《中华人民共和国社会保险法》《社会保险费征缴暂行条例》（国务院令第</w:t>
            </w:r>
            <w:r>
              <w:rPr>
                <w:rFonts w:eastAsia="仿宋_GB2312"/>
                <w:sz w:val="21"/>
                <w:szCs w:val="21"/>
              </w:rPr>
              <w:t>259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4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职工基本医疗保险费趸缴清算</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79"/>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市医保局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基本医疗保险参保信息查询和个人账户资金支取、划转</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参保单位参保信息查询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《中华人民共和国社会保险法》《社会保险费征缴暂行条例》（国务院令第</w:t>
            </w:r>
            <w:r>
              <w:rPr>
                <w:rFonts w:eastAsia="仿宋_GB2312"/>
                <w:sz w:val="21"/>
                <w:szCs w:val="21"/>
              </w:rPr>
              <w:t>259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0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参保人员参保信息查询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《中华人民共和国社会保险法》《社会保险费征缴暂行条例》（国务院令第</w:t>
            </w:r>
            <w:r>
              <w:rPr>
                <w:rFonts w:eastAsia="仿宋_GB2312"/>
                <w:sz w:val="21"/>
                <w:szCs w:val="21"/>
              </w:rPr>
              <w:t>259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参保人员个人账户资金一次性支取</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《国务院关于建立城镇职工基本医疗保险制度的决定》（国发〔</w:t>
            </w:r>
            <w:r>
              <w:rPr>
                <w:rFonts w:eastAsia="仿宋_GB2312"/>
                <w:sz w:val="21"/>
                <w:szCs w:val="21"/>
              </w:rPr>
              <w:t>1998</w:t>
            </w:r>
            <w:r>
              <w:rPr>
                <w:rFonts w:eastAsia="仿宋_GB2312"/>
                <w:sz w:val="21"/>
                <w:szCs w:val="21"/>
              </w:rPr>
              <w:t>〕</w:t>
            </w:r>
            <w:r>
              <w:rPr>
                <w:rFonts w:eastAsia="仿宋_GB2312"/>
                <w:sz w:val="21"/>
                <w:szCs w:val="21"/>
              </w:rPr>
              <w:t>44</w:t>
            </w:r>
            <w:r>
              <w:rPr>
                <w:rFonts w:eastAsia="仿宋_GB2312"/>
                <w:sz w:val="21"/>
                <w:szCs w:val="21"/>
              </w:rPr>
              <w:t>号）《香港澳门台湾居民在内地（大陆）参加社会保险暂行办法》（人力资源社会保障部</w:t>
            </w:r>
            <w:r>
              <w:rPr>
                <w:rFonts w:eastAsia="仿宋_GB2312"/>
                <w:sz w:val="21"/>
                <w:szCs w:val="21"/>
              </w:rPr>
              <w:t xml:space="preserve"> </w:t>
            </w:r>
            <w:r>
              <w:rPr>
                <w:rFonts w:eastAsia="仿宋_GB2312"/>
                <w:sz w:val="21"/>
                <w:szCs w:val="21"/>
              </w:rPr>
              <w:t>国家医保局令第</w:t>
            </w:r>
            <w:r>
              <w:rPr>
                <w:rFonts w:eastAsia="仿宋_GB2312"/>
                <w:sz w:val="21"/>
                <w:szCs w:val="21"/>
              </w:rPr>
              <w:t>41</w:t>
            </w:r>
            <w:r>
              <w:rPr>
                <w:rFonts w:eastAsia="仿宋_GB2312"/>
                <w:sz w:val="21"/>
                <w:szCs w:val="21"/>
              </w:rPr>
              <w:t>号）《在中国境内就业的外国人参加社会保险暂行办法》（人力资源社会保障部令第</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跨省异地长期备案人员个人账户资金划转</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《四川省医疗保障局等四部门关于完善城镇职工基本医疗保险个人账户使用有关政策的通知》（川医保发〔</w:t>
            </w:r>
            <w:r>
              <w:rPr>
                <w:rFonts w:eastAsia="仿宋_GB2312"/>
                <w:sz w:val="21"/>
                <w:szCs w:val="21"/>
              </w:rPr>
              <w:t>2018</w:t>
            </w:r>
            <w:r>
              <w:rPr>
                <w:rFonts w:eastAsia="仿宋_GB2312"/>
                <w:sz w:val="21"/>
                <w:szCs w:val="21"/>
              </w:rPr>
              <w:t>〕</w:t>
            </w:r>
            <w:r>
              <w:rPr>
                <w:rFonts w:eastAsia="仿宋_GB2312"/>
                <w:sz w:val="21"/>
                <w:szCs w:val="21"/>
              </w:rPr>
              <w:t>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1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基本医疗保险关系转移接续</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出具《参保凭证》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6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转移接续手续办理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基本医疗保险参保人员异地就医备案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异地安置退休人员备案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《四川省医疗保障局</w:t>
            </w:r>
            <w:r>
              <w:rPr>
                <w:rFonts w:eastAsia="仿宋_GB2312"/>
                <w:sz w:val="21"/>
                <w:szCs w:val="21"/>
              </w:rPr>
              <w:t xml:space="preserve"> </w:t>
            </w:r>
            <w:r>
              <w:rPr>
                <w:rFonts w:eastAsia="仿宋_GB2312"/>
                <w:sz w:val="21"/>
                <w:szCs w:val="21"/>
              </w:rPr>
              <w:t>四川省财政厅关于印发〈四川省医疗保险异地就医管理办法〉的通知》（川医保发〔</w:t>
            </w:r>
            <w:r>
              <w:rPr>
                <w:rFonts w:eastAsia="仿宋_GB2312"/>
                <w:sz w:val="21"/>
                <w:szCs w:val="21"/>
              </w:rPr>
              <w:t>2019</w:t>
            </w:r>
            <w:r>
              <w:rPr>
                <w:rFonts w:eastAsia="仿宋_GB2312"/>
                <w:sz w:val="21"/>
                <w:szCs w:val="21"/>
              </w:rPr>
              <w:t>〕</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异地长期居住人员备案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《四川省医疗保障局</w:t>
            </w:r>
            <w:r>
              <w:rPr>
                <w:rFonts w:eastAsia="仿宋_GB2312"/>
                <w:sz w:val="21"/>
                <w:szCs w:val="21"/>
              </w:rPr>
              <w:t xml:space="preserve"> </w:t>
            </w:r>
            <w:r>
              <w:rPr>
                <w:rFonts w:eastAsia="仿宋_GB2312"/>
                <w:sz w:val="21"/>
                <w:szCs w:val="21"/>
              </w:rPr>
              <w:t>四川省财政厅关于印发〈四川省医疗保险异地就医管理办法〉的通知》（川医保发〔</w:t>
            </w:r>
            <w:r>
              <w:rPr>
                <w:rFonts w:eastAsia="仿宋_GB2312"/>
                <w:sz w:val="21"/>
                <w:szCs w:val="21"/>
              </w:rPr>
              <w:t>2019</w:t>
            </w:r>
            <w:r>
              <w:rPr>
                <w:rFonts w:eastAsia="仿宋_GB2312"/>
                <w:sz w:val="21"/>
                <w:szCs w:val="21"/>
              </w:rPr>
              <w:t>〕</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市医保局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基本医疗保险参保人员异地就医备案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389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常驻异地工作人员备案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《四川省医疗保障局</w:t>
            </w:r>
            <w:r>
              <w:rPr>
                <w:rFonts w:eastAsia="仿宋_GB2312"/>
                <w:sz w:val="21"/>
                <w:szCs w:val="21"/>
              </w:rPr>
              <w:t xml:space="preserve"> </w:t>
            </w:r>
            <w:r>
              <w:rPr>
                <w:rFonts w:eastAsia="仿宋_GB2312"/>
                <w:sz w:val="21"/>
                <w:szCs w:val="21"/>
              </w:rPr>
              <w:t>四川省财政厅关于印发〈四川省医疗保险异地就医管理办法〉的通知》（川医保发〔</w:t>
            </w:r>
            <w:r>
              <w:rPr>
                <w:rFonts w:eastAsia="仿宋_GB2312"/>
                <w:sz w:val="21"/>
                <w:szCs w:val="21"/>
              </w:rPr>
              <w:t>2019</w:t>
            </w:r>
            <w:r>
              <w:rPr>
                <w:rFonts w:eastAsia="仿宋_GB2312"/>
                <w:sz w:val="21"/>
                <w:szCs w:val="21"/>
              </w:rPr>
              <w:t>〕</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6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异地转诊人员备案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《四川省医疗保障局</w:t>
            </w:r>
            <w:r>
              <w:rPr>
                <w:rFonts w:eastAsia="仿宋_GB2312"/>
                <w:sz w:val="21"/>
                <w:szCs w:val="21"/>
              </w:rPr>
              <w:t xml:space="preserve"> </w:t>
            </w:r>
            <w:r>
              <w:rPr>
                <w:rFonts w:eastAsia="仿宋_GB2312"/>
                <w:sz w:val="21"/>
                <w:szCs w:val="21"/>
              </w:rPr>
              <w:t>四川省财政厅关于印发〈四川省医疗保险异地就医管理办法〉的通知》（川医保发〔</w:t>
            </w:r>
            <w:r>
              <w:rPr>
                <w:rFonts w:eastAsia="仿宋_GB2312"/>
                <w:sz w:val="21"/>
                <w:szCs w:val="21"/>
              </w:rPr>
              <w:t>2019</w:t>
            </w:r>
            <w:r>
              <w:rPr>
                <w:rFonts w:eastAsia="仿宋_GB2312"/>
                <w:sz w:val="21"/>
                <w:szCs w:val="21"/>
              </w:rPr>
              <w:t>〕</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9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异地急诊、抢救住院登记备案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《四川省医疗保障局</w:t>
            </w:r>
            <w:r>
              <w:rPr>
                <w:rFonts w:eastAsia="仿宋_GB2312"/>
                <w:sz w:val="21"/>
                <w:szCs w:val="21"/>
              </w:rPr>
              <w:t xml:space="preserve"> </w:t>
            </w:r>
            <w:r>
              <w:rPr>
                <w:rFonts w:eastAsia="仿宋_GB2312"/>
                <w:sz w:val="21"/>
                <w:szCs w:val="21"/>
              </w:rPr>
              <w:t>四川省财政厅关于印发〈四川省医疗保险异地就医管理办法〉的通知》（川医保发〔</w:t>
            </w:r>
            <w:r>
              <w:rPr>
                <w:rFonts w:eastAsia="仿宋_GB2312"/>
                <w:sz w:val="21"/>
                <w:szCs w:val="21"/>
              </w:rPr>
              <w:t>2019</w:t>
            </w:r>
            <w:r>
              <w:rPr>
                <w:rFonts w:eastAsia="仿宋_GB2312"/>
                <w:sz w:val="21"/>
                <w:szCs w:val="21"/>
              </w:rPr>
              <w:t>〕</w:t>
            </w:r>
            <w:r>
              <w:rPr>
                <w:rFonts w:eastAsia="仿宋_GB2312"/>
                <w:sz w:val="21"/>
                <w:szCs w:val="21"/>
              </w:rPr>
              <w:t>16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基本医疗保险参保人员享受门诊慢特病病种待遇认定</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基本医疗保险参保人员享受门诊慢特病病种待遇认定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《劳动和社会保障部办公厅〈关于妥善解决医疗保险制度改革有关问题的指导意见〉》（劳社厅发〔</w:t>
            </w:r>
            <w:r>
              <w:rPr>
                <w:rFonts w:eastAsia="仿宋_GB2312"/>
                <w:sz w:val="21"/>
                <w:szCs w:val="21"/>
              </w:rPr>
              <w:t>2002</w:t>
            </w:r>
            <w:r>
              <w:rPr>
                <w:rFonts w:eastAsia="仿宋_GB2312"/>
                <w:sz w:val="21"/>
                <w:szCs w:val="21"/>
              </w:rPr>
              <w:t>〕</w:t>
            </w:r>
            <w:r>
              <w:rPr>
                <w:rFonts w:eastAsia="仿宋_GB2312"/>
                <w:sz w:val="21"/>
                <w:szCs w:val="21"/>
              </w:rPr>
              <w:t>8</w:t>
            </w:r>
            <w:r>
              <w:rPr>
                <w:rFonts w:eastAsia="仿宋_GB2312"/>
                <w:sz w:val="21"/>
                <w:szCs w:val="21"/>
              </w:rPr>
              <w:t>号）《国家医疗保障局</w:t>
            </w:r>
            <w:r>
              <w:rPr>
                <w:rFonts w:eastAsia="仿宋_GB2312"/>
                <w:sz w:val="21"/>
                <w:szCs w:val="21"/>
              </w:rPr>
              <w:t xml:space="preserve"> </w:t>
            </w:r>
            <w:r>
              <w:rPr>
                <w:rFonts w:eastAsia="仿宋_GB2312"/>
                <w:sz w:val="21"/>
                <w:szCs w:val="21"/>
              </w:rPr>
              <w:t>财政部</w:t>
            </w:r>
            <w:r>
              <w:rPr>
                <w:rFonts w:eastAsia="仿宋_GB2312"/>
                <w:sz w:val="21"/>
                <w:szCs w:val="21"/>
              </w:rPr>
              <w:t xml:space="preserve"> </w:t>
            </w:r>
            <w:r>
              <w:rPr>
                <w:rFonts w:eastAsia="仿宋_GB2312"/>
                <w:sz w:val="21"/>
                <w:szCs w:val="21"/>
              </w:rPr>
              <w:t>国家税务总局〈关于做好</w:t>
            </w:r>
            <w:r>
              <w:rPr>
                <w:rFonts w:eastAsia="仿宋_GB2312"/>
                <w:sz w:val="21"/>
                <w:szCs w:val="21"/>
              </w:rPr>
              <w:t>2020</w:t>
            </w:r>
            <w:r>
              <w:rPr>
                <w:rFonts w:eastAsia="仿宋_GB2312"/>
                <w:sz w:val="21"/>
                <w:szCs w:val="21"/>
              </w:rPr>
              <w:t>年城乡居民基本医疗保障工作的通知〉》（医保发〔</w:t>
            </w:r>
            <w:r>
              <w:rPr>
                <w:rFonts w:eastAsia="仿宋_GB2312"/>
                <w:sz w:val="21"/>
                <w:szCs w:val="21"/>
              </w:rPr>
              <w:t>2020</w:t>
            </w:r>
            <w:r>
              <w:rPr>
                <w:rFonts w:eastAsia="仿宋_GB2312"/>
                <w:sz w:val="21"/>
                <w:szCs w:val="21"/>
              </w:rPr>
              <w:t>〕</w:t>
            </w:r>
            <w:r>
              <w:rPr>
                <w:rFonts w:eastAsia="仿宋_GB2312"/>
                <w:sz w:val="21"/>
                <w:szCs w:val="21"/>
              </w:rPr>
              <w:t>24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0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城乡居民医保参保人员高血压、糖尿病病种待遇认定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《国家医保局</w:t>
            </w:r>
            <w:r>
              <w:rPr>
                <w:rFonts w:eastAsia="仿宋_GB2312"/>
                <w:sz w:val="21"/>
                <w:szCs w:val="21"/>
              </w:rPr>
              <w:t xml:space="preserve"> </w:t>
            </w:r>
            <w:r>
              <w:rPr>
                <w:rFonts w:eastAsia="仿宋_GB2312"/>
                <w:sz w:val="21"/>
                <w:szCs w:val="21"/>
              </w:rPr>
              <w:t>财政部</w:t>
            </w:r>
            <w:r>
              <w:rPr>
                <w:rFonts w:eastAsia="仿宋_GB2312"/>
                <w:sz w:val="21"/>
                <w:szCs w:val="21"/>
              </w:rPr>
              <w:t xml:space="preserve"> </w:t>
            </w:r>
            <w:r>
              <w:rPr>
                <w:rFonts w:eastAsia="仿宋_GB2312"/>
                <w:sz w:val="21"/>
                <w:szCs w:val="21"/>
              </w:rPr>
              <w:t>国家卫生健康委</w:t>
            </w:r>
            <w:r>
              <w:rPr>
                <w:rFonts w:eastAsia="仿宋_GB2312"/>
                <w:sz w:val="21"/>
                <w:szCs w:val="21"/>
              </w:rPr>
              <w:t xml:space="preserve"> </w:t>
            </w:r>
            <w:r>
              <w:rPr>
                <w:rFonts w:eastAsia="仿宋_GB2312"/>
                <w:sz w:val="21"/>
                <w:szCs w:val="21"/>
              </w:rPr>
              <w:t>国家药监局〈关于完善城乡居民高血压糖尿病门诊用药保障机制的指导意见〉》（医保发〔</w:t>
            </w:r>
            <w:r>
              <w:rPr>
                <w:rFonts w:eastAsia="仿宋_GB2312"/>
                <w:sz w:val="21"/>
                <w:szCs w:val="21"/>
              </w:rPr>
              <w:t>2019</w:t>
            </w:r>
            <w:r>
              <w:rPr>
                <w:rFonts w:eastAsia="仿宋_GB2312"/>
                <w:sz w:val="21"/>
                <w:szCs w:val="21"/>
              </w:rPr>
              <w:t>〕</w:t>
            </w:r>
            <w:r>
              <w:rPr>
                <w:rFonts w:eastAsia="仿宋_GB2312"/>
                <w:sz w:val="21"/>
                <w:szCs w:val="21"/>
              </w:rPr>
              <w:t>54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7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单行支付药品、高值药品支付管理病种待遇认定</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《人力资源社会保障部关于将</w:t>
            </w:r>
            <w:r>
              <w:rPr>
                <w:rFonts w:eastAsia="仿宋_GB2312"/>
                <w:sz w:val="21"/>
                <w:szCs w:val="21"/>
              </w:rPr>
              <w:t>36</w:t>
            </w:r>
            <w:r>
              <w:rPr>
                <w:rFonts w:eastAsia="仿宋_GB2312"/>
                <w:sz w:val="21"/>
                <w:szCs w:val="21"/>
              </w:rPr>
              <w:t>种药品纳入国家基本医疗保险、工伤保险和生育保险药品目录乙类范围的通知》（人社部发〔</w:t>
            </w:r>
            <w:r>
              <w:rPr>
                <w:rFonts w:eastAsia="仿宋_GB2312"/>
                <w:sz w:val="21"/>
                <w:szCs w:val="21"/>
              </w:rPr>
              <w:t>2017</w:t>
            </w:r>
            <w:r>
              <w:rPr>
                <w:rFonts w:eastAsia="仿宋_GB2312"/>
                <w:sz w:val="21"/>
                <w:szCs w:val="21"/>
              </w:rPr>
              <w:t>〕</w:t>
            </w:r>
            <w:r>
              <w:rPr>
                <w:rFonts w:eastAsia="仿宋_GB2312"/>
                <w:sz w:val="21"/>
                <w:szCs w:val="21"/>
              </w:rPr>
              <w:t>54</w:t>
            </w:r>
            <w:r>
              <w:rPr>
                <w:rFonts w:eastAsia="仿宋_GB2312"/>
                <w:sz w:val="21"/>
                <w:szCs w:val="21"/>
              </w:rPr>
              <w:t>号）《国家医疗保障局关于将</w:t>
            </w:r>
            <w:r>
              <w:rPr>
                <w:rFonts w:eastAsia="仿宋_GB2312"/>
                <w:sz w:val="21"/>
                <w:szCs w:val="21"/>
              </w:rPr>
              <w:t>17</w:t>
            </w:r>
            <w:r>
              <w:rPr>
                <w:rFonts w:eastAsia="仿宋_GB2312"/>
                <w:sz w:val="21"/>
                <w:szCs w:val="21"/>
              </w:rPr>
              <w:t>种抗癌药纳入国家基本医疗保险、工伤保险和生育保险药品目录乙类范围的通知》（医保发〔</w:t>
            </w:r>
            <w:r>
              <w:rPr>
                <w:rFonts w:eastAsia="仿宋_GB2312"/>
                <w:sz w:val="21"/>
                <w:szCs w:val="21"/>
              </w:rPr>
              <w:t>2018</w:t>
            </w:r>
            <w:r>
              <w:rPr>
                <w:rFonts w:eastAsia="仿宋_GB2312"/>
                <w:sz w:val="21"/>
                <w:szCs w:val="21"/>
              </w:rPr>
              <w:t>〕</w:t>
            </w:r>
            <w:r>
              <w:rPr>
                <w:rFonts w:eastAsia="仿宋_GB2312"/>
                <w:sz w:val="21"/>
                <w:szCs w:val="21"/>
              </w:rPr>
              <w:t>17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13"/>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市医保局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基本医疗保险参保人员医疗费用手工（零星）报销</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门诊费用报销</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住院费用报销</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0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生育保险待遇核准支付</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产前检查费支付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49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生育医疗费支付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1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399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计划生育医疗费支付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8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生育津贴支付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11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医疗救助对象待遇核准支付</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符合资助条件的救助对象参加城乡居民基本医疗保险个人缴费补贴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《社会救助暂行办法》（国务院令第</w:t>
            </w:r>
            <w:r>
              <w:rPr>
                <w:rFonts w:eastAsia="仿宋_GB2312"/>
                <w:sz w:val="21"/>
                <w:szCs w:val="21"/>
              </w:rPr>
              <w:t>649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6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医疗救助对象手工（零星）报销</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《城乡医疗救助基金管理办法》（财社〔</w:t>
            </w:r>
            <w:r>
              <w:rPr>
                <w:rFonts w:eastAsia="仿宋_GB2312"/>
                <w:sz w:val="21"/>
                <w:szCs w:val="21"/>
              </w:rPr>
              <w:t>2013</w:t>
            </w:r>
            <w:r>
              <w:rPr>
                <w:rFonts w:eastAsia="仿宋_GB2312"/>
                <w:sz w:val="21"/>
                <w:szCs w:val="21"/>
              </w:rPr>
              <w:t>〕</w:t>
            </w:r>
            <w:r>
              <w:rPr>
                <w:rFonts w:eastAsia="仿宋_GB2312"/>
                <w:sz w:val="21"/>
                <w:szCs w:val="21"/>
              </w:rPr>
              <w:t>217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68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医药机构申请定点协议管理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医疗机构申请定点协议管理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《中华人民共和国社会保险法》《医疗机构医疗保障定点管理暂行办法》（国家医疗保障局令第</w:t>
            </w:r>
            <w:r>
              <w:rPr>
                <w:rFonts w:eastAsia="仿宋_GB2312"/>
                <w:sz w:val="21"/>
                <w:szCs w:val="21"/>
              </w:rPr>
              <w:t>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9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404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rPr>
                <w:rFonts w:eastAsia="仿宋_GB2312"/>
                <w:sz w:val="21"/>
                <w:szCs w:val="21"/>
              </w:rPr>
            </w:pPr>
            <w:r>
              <w:rPr>
                <w:rFonts w:eastAsia="仿宋_GB2312"/>
                <w:sz w:val="21"/>
                <w:szCs w:val="21"/>
              </w:rPr>
              <w:t>零售药店申请定点协议管理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《中华人民共和国社会保险法》《零售药店医疗保障定点管理暂行办法》（国家医疗保障局令第</w:t>
            </w:r>
            <w:r>
              <w:rPr>
                <w:rFonts w:eastAsia="仿宋_GB2312"/>
                <w:sz w:val="21"/>
                <w:szCs w:val="21"/>
              </w:rPr>
              <w:t>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市医保局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医药机构申请定点协议管理</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定点医药机构信息变更</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《医疗机构医疗保障定点管理暂行办法》（国家医疗保障局令第</w:t>
            </w:r>
            <w:r>
              <w:rPr>
                <w:rFonts w:eastAsia="仿宋_GB2312"/>
                <w:sz w:val="21"/>
                <w:szCs w:val="21"/>
              </w:rPr>
              <w:t>2</w:t>
            </w:r>
            <w:r>
              <w:rPr>
                <w:rFonts w:eastAsia="仿宋_GB2312"/>
                <w:sz w:val="21"/>
                <w:szCs w:val="21"/>
              </w:rPr>
              <w:t>号）《零售药店医疗保障定点管理暂行办法》（国家医疗保障局令第</w:t>
            </w:r>
            <w:r>
              <w:rPr>
                <w:rFonts w:eastAsia="仿宋_GB2312"/>
                <w:sz w:val="21"/>
                <w:szCs w:val="21"/>
              </w:rPr>
              <w:t>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定点医药机构申请暂停（终止）协议管理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《医疗机构医疗保障定点管理暂行办法》（国家医疗保障局令第</w:t>
            </w:r>
            <w:r>
              <w:rPr>
                <w:rFonts w:eastAsia="仿宋_GB2312"/>
                <w:sz w:val="21"/>
                <w:szCs w:val="21"/>
              </w:rPr>
              <w:t>2</w:t>
            </w:r>
            <w:r>
              <w:rPr>
                <w:rFonts w:eastAsia="仿宋_GB2312"/>
                <w:sz w:val="21"/>
                <w:szCs w:val="21"/>
              </w:rPr>
              <w:t>号）《零售药店医疗保障定点管理暂行办法》（国家医疗保障局令第</w:t>
            </w:r>
            <w:r>
              <w:rPr>
                <w:rFonts w:eastAsia="仿宋_GB2312"/>
                <w:sz w:val="21"/>
                <w:szCs w:val="21"/>
              </w:rPr>
              <w:t>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定点医药机构申请恢复协议管理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《医疗机构医疗保障定点管理暂行办法》（国家医疗保障局令第</w:t>
            </w:r>
            <w:r>
              <w:rPr>
                <w:rFonts w:eastAsia="仿宋_GB2312"/>
                <w:sz w:val="21"/>
                <w:szCs w:val="21"/>
              </w:rPr>
              <w:t>2</w:t>
            </w:r>
            <w:r>
              <w:rPr>
                <w:rFonts w:eastAsia="仿宋_GB2312"/>
                <w:sz w:val="21"/>
                <w:szCs w:val="21"/>
              </w:rPr>
              <w:t>号）《零售药店医疗保障定点管理暂行办法》（国家医疗保障局令第</w:t>
            </w:r>
            <w:r>
              <w:rPr>
                <w:rFonts w:eastAsia="仿宋_GB2312"/>
                <w:sz w:val="21"/>
                <w:szCs w:val="21"/>
              </w:rPr>
              <w:t>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定点医药机构开通异地就医直接结算业务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《国家医保局</w:t>
            </w:r>
            <w:r>
              <w:rPr>
                <w:rFonts w:eastAsia="仿宋_GB2312"/>
                <w:sz w:val="21"/>
                <w:szCs w:val="21"/>
              </w:rPr>
              <w:t xml:space="preserve"> </w:t>
            </w:r>
            <w:r>
              <w:rPr>
                <w:rFonts w:eastAsia="仿宋_GB2312"/>
                <w:sz w:val="21"/>
                <w:szCs w:val="21"/>
              </w:rPr>
              <w:t>财政部关于切实做好</w:t>
            </w:r>
            <w:r>
              <w:rPr>
                <w:rFonts w:eastAsia="仿宋_GB2312"/>
                <w:sz w:val="21"/>
                <w:szCs w:val="21"/>
              </w:rPr>
              <w:t>2019</w:t>
            </w:r>
            <w:r>
              <w:rPr>
                <w:rFonts w:eastAsia="仿宋_GB2312"/>
                <w:sz w:val="21"/>
                <w:szCs w:val="21"/>
              </w:rPr>
              <w:t>年跨省异地就医住院费用直接结算工作的通知》（医保发〔</w:t>
            </w:r>
            <w:r>
              <w:rPr>
                <w:rFonts w:eastAsia="仿宋_GB2312"/>
                <w:sz w:val="21"/>
                <w:szCs w:val="21"/>
              </w:rPr>
              <w:t>2019</w:t>
            </w:r>
            <w:r>
              <w:rPr>
                <w:rFonts w:eastAsia="仿宋_GB2312"/>
                <w:sz w:val="21"/>
                <w:szCs w:val="21"/>
              </w:rPr>
              <w:t>〕</w:t>
            </w:r>
            <w:r>
              <w:rPr>
                <w:rFonts w:eastAsia="仿宋_GB2312"/>
                <w:sz w:val="21"/>
                <w:szCs w:val="21"/>
              </w:rPr>
              <w:t>33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定点医药机构费用结算</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409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基本医疗保险定点医疗机构费用结算</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5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基本医疗保险定点零售药店费用结算</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《中华人民共和国社会保险法》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营利法人、非营利法人、非法人组织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60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门诊费用跨省直接结算</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门诊费用跨省直接结算</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《国务院办公厅关于加快推进政务服务</w:t>
            </w:r>
            <w:r>
              <w:rPr>
                <w:rFonts w:eastAsia="仿宋_GB2312"/>
                <w:sz w:val="21"/>
                <w:szCs w:val="21"/>
              </w:rPr>
              <w:t>“</w:t>
            </w:r>
            <w:r>
              <w:rPr>
                <w:rFonts w:eastAsia="仿宋_GB2312"/>
                <w:sz w:val="21"/>
                <w:szCs w:val="21"/>
              </w:rPr>
              <w:t>跨省通办</w:t>
            </w:r>
            <w:r>
              <w:rPr>
                <w:rFonts w:eastAsia="仿宋_GB2312"/>
                <w:sz w:val="21"/>
                <w:szCs w:val="21"/>
              </w:rPr>
              <w:t>”</w:t>
            </w:r>
            <w:r>
              <w:rPr>
                <w:rFonts w:eastAsia="仿宋_GB2312"/>
                <w:sz w:val="21"/>
                <w:szCs w:val="21"/>
              </w:rPr>
              <w:t>的指导意见》（国办发〔</w:t>
            </w:r>
            <w:r>
              <w:rPr>
                <w:rFonts w:eastAsia="仿宋_GB2312"/>
                <w:sz w:val="21"/>
                <w:szCs w:val="21"/>
              </w:rPr>
              <w:t>2020</w:t>
            </w:r>
            <w:r>
              <w:rPr>
                <w:rFonts w:eastAsia="仿宋_GB2312"/>
                <w:sz w:val="21"/>
                <w:szCs w:val="21"/>
              </w:rPr>
              <w:t>〕</w:t>
            </w:r>
            <w:r>
              <w:rPr>
                <w:rFonts w:eastAsia="仿宋_GB2312"/>
                <w:sz w:val="21"/>
                <w:szCs w:val="21"/>
              </w:rPr>
              <w:t>35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市政务管理局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公共资源交易信息发布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工程建设信息发布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《中华人民共和国招标投标法》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政府采购信息发布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《中华人民共和国政府采购法》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lastRenderedPageBreak/>
              <w:t>市政务管理局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公共资源交易信息发布</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矿业权及土地转让信息发布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《国土资源部关于印发〈矿业权交易规则〉的通知》（国土资规〔</w:t>
            </w:r>
            <w:r>
              <w:rPr>
                <w:rFonts w:eastAsia="仿宋_GB2312"/>
                <w:sz w:val="21"/>
                <w:szCs w:val="21"/>
              </w:rPr>
              <w:t>2017</w:t>
            </w:r>
            <w:r>
              <w:rPr>
                <w:rFonts w:eastAsia="仿宋_GB2312"/>
                <w:sz w:val="21"/>
                <w:szCs w:val="21"/>
              </w:rPr>
              <w:t>〕</w:t>
            </w:r>
            <w:r>
              <w:rPr>
                <w:rFonts w:eastAsia="仿宋_GB2312"/>
                <w:sz w:val="21"/>
                <w:szCs w:val="21"/>
              </w:rPr>
              <w:t>7</w:t>
            </w:r>
            <w:r>
              <w:rPr>
                <w:rFonts w:eastAsia="仿宋_GB2312"/>
                <w:sz w:val="21"/>
                <w:szCs w:val="21"/>
              </w:rPr>
              <w:t>号）《国土资源部关于印发〈招标拍卖挂牌出让国有土地使用权规范〉（试行）</w:t>
            </w:r>
            <w:r>
              <w:rPr>
                <w:rFonts w:eastAsia="仿宋_GB2312"/>
                <w:sz w:val="21"/>
                <w:szCs w:val="21"/>
              </w:rPr>
              <w:t xml:space="preserve"> </w:t>
            </w:r>
            <w:r>
              <w:rPr>
                <w:rFonts w:eastAsia="仿宋_GB2312"/>
                <w:sz w:val="21"/>
                <w:szCs w:val="21"/>
              </w:rPr>
              <w:t>〈协议出让国有土地使用权规范〉（试行）的通知》（国土资发〔</w:t>
            </w:r>
            <w:r>
              <w:rPr>
                <w:rFonts w:eastAsia="仿宋_GB2312"/>
                <w:sz w:val="21"/>
                <w:szCs w:val="21"/>
              </w:rPr>
              <w:t>2006</w:t>
            </w:r>
            <w:r>
              <w:rPr>
                <w:rFonts w:eastAsia="仿宋_GB2312"/>
                <w:sz w:val="21"/>
                <w:szCs w:val="21"/>
              </w:rPr>
              <w:t>〕</w:t>
            </w:r>
            <w:r>
              <w:rPr>
                <w:rFonts w:eastAsia="仿宋_GB2312"/>
                <w:sz w:val="21"/>
                <w:szCs w:val="21"/>
              </w:rPr>
              <w:t>114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市、县（仅限米易县）</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资产资源信息发布</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《四川省人民政府机关事务管理局关于印发〈四川省省级机关国有资产处置管理暂行办法〉的通知》（川府管发〔</w:t>
            </w:r>
            <w:r>
              <w:rPr>
                <w:rFonts w:eastAsia="仿宋_GB2312"/>
                <w:sz w:val="21"/>
                <w:szCs w:val="21"/>
              </w:rPr>
              <w:t>2007</w:t>
            </w:r>
            <w:r>
              <w:rPr>
                <w:rFonts w:eastAsia="仿宋_GB2312"/>
                <w:sz w:val="21"/>
                <w:szCs w:val="21"/>
              </w:rPr>
              <w:t>〕</w:t>
            </w:r>
            <w:r>
              <w:rPr>
                <w:rFonts w:eastAsia="仿宋_GB2312"/>
                <w:sz w:val="21"/>
                <w:szCs w:val="21"/>
              </w:rPr>
              <w:t>103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市、县（仅限米易县）</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投标保证金退付</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投标保证金退付</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《中华人民共和国招标投标法实施条例》（国务院令第</w:t>
            </w:r>
            <w:r>
              <w:rPr>
                <w:rFonts w:eastAsia="仿宋_GB2312"/>
                <w:sz w:val="21"/>
                <w:szCs w:val="21"/>
              </w:rPr>
              <w:t>709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市、县（仅限米易县）</w:t>
            </w:r>
          </w:p>
        </w:tc>
      </w:tr>
      <w:tr w:rsidR="00491EA4">
        <w:trPr>
          <w:trHeight w:val="568"/>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市科协</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科技馆免费开放服务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科技馆免费开放服务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《中国科协</w:t>
            </w:r>
            <w:r>
              <w:rPr>
                <w:rFonts w:eastAsia="仿宋_GB2312"/>
                <w:sz w:val="21"/>
                <w:szCs w:val="21"/>
              </w:rPr>
              <w:t xml:space="preserve"> </w:t>
            </w:r>
            <w:r>
              <w:rPr>
                <w:rFonts w:eastAsia="仿宋_GB2312"/>
                <w:sz w:val="21"/>
                <w:szCs w:val="21"/>
              </w:rPr>
              <w:t>中宣部</w:t>
            </w:r>
            <w:r>
              <w:rPr>
                <w:rFonts w:eastAsia="仿宋_GB2312"/>
                <w:sz w:val="21"/>
                <w:szCs w:val="21"/>
              </w:rPr>
              <w:t xml:space="preserve"> </w:t>
            </w:r>
            <w:r>
              <w:rPr>
                <w:rFonts w:eastAsia="仿宋_GB2312"/>
                <w:sz w:val="21"/>
                <w:szCs w:val="21"/>
              </w:rPr>
              <w:t>财政部关于全国科技馆免费开放的通知》（科协发普字</w:t>
            </w:r>
            <w:r>
              <w:rPr>
                <w:rFonts w:ascii="宋体" w:cs="宋体" w:hint="eastAsia"/>
                <w:sz w:val="21"/>
                <w:szCs w:val="21"/>
              </w:rPr>
              <w:t>﹝</w:t>
            </w:r>
            <w:r>
              <w:rPr>
                <w:rFonts w:eastAsia="仿宋_GB2312"/>
                <w:sz w:val="21"/>
                <w:szCs w:val="21"/>
              </w:rPr>
              <w:t>2015</w:t>
            </w:r>
            <w:r>
              <w:rPr>
                <w:rFonts w:ascii="宋体" w:cs="宋体" w:hint="eastAsia"/>
                <w:sz w:val="21"/>
                <w:szCs w:val="21"/>
              </w:rPr>
              <w:t>﹞</w:t>
            </w:r>
            <w:r>
              <w:rPr>
                <w:rFonts w:eastAsia="仿宋_GB2312"/>
                <w:sz w:val="21"/>
                <w:szCs w:val="21"/>
              </w:rPr>
              <w:t>20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55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7"/>
                <w:sz w:val="21"/>
                <w:szCs w:val="21"/>
              </w:rPr>
              <w:t>科技馆举办展览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科技馆举办展览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《中国科协</w:t>
            </w:r>
            <w:r>
              <w:rPr>
                <w:rFonts w:eastAsia="仿宋_GB2312"/>
                <w:sz w:val="21"/>
                <w:szCs w:val="21"/>
              </w:rPr>
              <w:t xml:space="preserve"> </w:t>
            </w:r>
            <w:r>
              <w:rPr>
                <w:rFonts w:eastAsia="仿宋_GB2312"/>
                <w:sz w:val="21"/>
                <w:szCs w:val="21"/>
              </w:rPr>
              <w:t>中宣部</w:t>
            </w:r>
            <w:r>
              <w:rPr>
                <w:rFonts w:eastAsia="仿宋_GB2312"/>
                <w:sz w:val="21"/>
                <w:szCs w:val="21"/>
              </w:rPr>
              <w:t xml:space="preserve"> </w:t>
            </w:r>
            <w:r>
              <w:rPr>
                <w:rFonts w:eastAsia="仿宋_GB2312"/>
                <w:sz w:val="21"/>
                <w:szCs w:val="21"/>
              </w:rPr>
              <w:t>财政部关于全国科技馆免费开放的通知》（科协发普字</w:t>
            </w:r>
            <w:r>
              <w:rPr>
                <w:rFonts w:ascii="宋体" w:cs="宋体" w:hint="eastAsia"/>
                <w:sz w:val="21"/>
                <w:szCs w:val="21"/>
              </w:rPr>
              <w:t>﹝</w:t>
            </w:r>
            <w:r>
              <w:rPr>
                <w:rFonts w:eastAsia="仿宋_GB2312"/>
                <w:sz w:val="21"/>
                <w:szCs w:val="21"/>
              </w:rPr>
              <w:t>2015</w:t>
            </w:r>
            <w:r>
              <w:rPr>
                <w:rFonts w:ascii="宋体" w:cs="宋体" w:hint="eastAsia"/>
                <w:sz w:val="21"/>
                <w:szCs w:val="21"/>
              </w:rPr>
              <w:t>﹞</w:t>
            </w:r>
            <w:r>
              <w:rPr>
                <w:rFonts w:eastAsia="仿宋_GB2312"/>
                <w:sz w:val="21"/>
                <w:szCs w:val="21"/>
              </w:rPr>
              <w:t>20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trHeight w:val="60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科技馆公益性讲座服务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419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科技馆公益性讲座服务</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《中国科协</w:t>
            </w:r>
            <w:r>
              <w:rPr>
                <w:rFonts w:eastAsia="仿宋_GB2312"/>
                <w:sz w:val="21"/>
                <w:szCs w:val="21"/>
              </w:rPr>
              <w:t xml:space="preserve"> </w:t>
            </w:r>
            <w:r>
              <w:rPr>
                <w:rFonts w:eastAsia="仿宋_GB2312"/>
                <w:sz w:val="21"/>
                <w:szCs w:val="21"/>
              </w:rPr>
              <w:t>中宣部</w:t>
            </w:r>
            <w:r>
              <w:rPr>
                <w:rFonts w:eastAsia="仿宋_GB2312"/>
                <w:sz w:val="21"/>
                <w:szCs w:val="21"/>
              </w:rPr>
              <w:t xml:space="preserve"> </w:t>
            </w:r>
            <w:r>
              <w:rPr>
                <w:rFonts w:eastAsia="仿宋_GB2312"/>
                <w:sz w:val="21"/>
                <w:szCs w:val="21"/>
              </w:rPr>
              <w:t>财政部关于全国科技馆免费开放的通知》（科协发普字</w:t>
            </w:r>
            <w:r>
              <w:rPr>
                <w:rFonts w:ascii="宋体" w:cs="宋体" w:hint="eastAsia"/>
                <w:sz w:val="21"/>
                <w:szCs w:val="21"/>
              </w:rPr>
              <w:t>﹝</w:t>
            </w:r>
            <w:r>
              <w:rPr>
                <w:rFonts w:eastAsia="仿宋_GB2312"/>
                <w:sz w:val="21"/>
                <w:szCs w:val="21"/>
              </w:rPr>
              <w:t>2015</w:t>
            </w:r>
            <w:r>
              <w:rPr>
                <w:rFonts w:ascii="宋体" w:cs="宋体" w:hint="eastAsia"/>
                <w:sz w:val="21"/>
                <w:szCs w:val="21"/>
              </w:rPr>
              <w:t>﹞</w:t>
            </w:r>
            <w:r>
              <w:rPr>
                <w:rFonts w:eastAsia="仿宋_GB2312"/>
                <w:sz w:val="21"/>
                <w:szCs w:val="21"/>
              </w:rPr>
              <w:t>20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攀枝花海关</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动植物疫病疫情监测</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动植物疫病疫情监测</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《中华人民共和国进出境动植物检疫法》《中华人民共和国进出境动植物检疫法实施条例》（国务院令第</w:t>
            </w:r>
            <w:r>
              <w:rPr>
                <w:rFonts w:eastAsia="仿宋_GB2312"/>
                <w:sz w:val="21"/>
                <w:szCs w:val="21"/>
              </w:rPr>
              <w:t>206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隶属海关</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当事人查询报关单证档案</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当事人查询报关单证档案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《中华人民共和国海关统计条例》（国务院令第</w:t>
            </w:r>
            <w:r>
              <w:rPr>
                <w:rFonts w:eastAsia="仿宋_GB2312"/>
                <w:sz w:val="21"/>
                <w:szCs w:val="21"/>
              </w:rPr>
              <w:t>454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营利法人、非营利法人、非法人组织、特别法人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隶属海关</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基础信息报告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自然人自主报告身份信息</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《中华人民共和国税收征收管理法》《中华人民共和国个人所得税法》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扣缴义务人报告自然人身份信息</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《中华人民共和国税收征收管理法》《中华人民共和国个人所得税法》《股权转让所得个人所得税管理办法（试行）》（国家税务总局公告</w:t>
            </w:r>
            <w:r>
              <w:rPr>
                <w:rFonts w:eastAsia="仿宋_GB2312"/>
                <w:sz w:val="21"/>
                <w:szCs w:val="21"/>
              </w:rPr>
              <w:t>2014</w:t>
            </w:r>
            <w:r>
              <w:rPr>
                <w:rFonts w:eastAsia="仿宋_GB2312"/>
                <w:sz w:val="21"/>
                <w:szCs w:val="21"/>
              </w:rPr>
              <w:t>年第</w:t>
            </w:r>
            <w:r>
              <w:rPr>
                <w:rFonts w:eastAsia="仿宋_GB2312"/>
                <w:sz w:val="21"/>
                <w:szCs w:val="21"/>
              </w:rPr>
              <w:t>67</w:t>
            </w:r>
            <w:r>
              <w:rPr>
                <w:rFonts w:eastAsia="仿宋_GB2312"/>
                <w:sz w:val="21"/>
                <w:szCs w:val="21"/>
              </w:rPr>
              <w:t>号）《个人所得税扣缴申报管理办法（试行）》（国家税务总局公告</w:t>
            </w:r>
            <w:r>
              <w:rPr>
                <w:rFonts w:eastAsia="仿宋_GB2312"/>
                <w:sz w:val="21"/>
                <w:szCs w:val="21"/>
              </w:rPr>
              <w:t>2018</w:t>
            </w:r>
            <w:r>
              <w:rPr>
                <w:rFonts w:eastAsia="仿宋_GB2312"/>
                <w:sz w:val="21"/>
                <w:szCs w:val="21"/>
              </w:rPr>
              <w:t>年第</w:t>
            </w:r>
            <w:r>
              <w:rPr>
                <w:rFonts w:eastAsia="仿宋_GB2312"/>
                <w:sz w:val="21"/>
                <w:szCs w:val="21"/>
              </w:rPr>
              <w:t>61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11"/>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解除相关人员关联关系</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税务证件增补发</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《中华人民共和国发票管理办法》（国务院令第</w:t>
            </w:r>
            <w:r>
              <w:rPr>
                <w:rFonts w:eastAsia="仿宋_GB2312"/>
                <w:sz w:val="21"/>
                <w:szCs w:val="21"/>
              </w:rPr>
              <w:t>709</w:t>
            </w:r>
            <w:r>
              <w:rPr>
                <w:rFonts w:eastAsia="仿宋_GB2312"/>
                <w:sz w:val="21"/>
                <w:szCs w:val="21"/>
              </w:rPr>
              <w:t>号）《税务登记管理办法》（国家税务总局令第</w:t>
            </w:r>
            <w:r>
              <w:rPr>
                <w:rFonts w:eastAsia="仿宋_GB2312"/>
                <w:sz w:val="21"/>
                <w:szCs w:val="21"/>
              </w:rPr>
              <w:t>7</w:t>
            </w:r>
            <w:r>
              <w:rPr>
                <w:rFonts w:eastAsia="仿宋_GB2312"/>
                <w:sz w:val="21"/>
                <w:szCs w:val="21"/>
              </w:rPr>
              <w:t>号、第</w:t>
            </w:r>
            <w:r>
              <w:rPr>
                <w:rFonts w:eastAsia="仿宋_GB2312"/>
                <w:sz w:val="21"/>
                <w:szCs w:val="21"/>
              </w:rPr>
              <w:t>36</w:t>
            </w:r>
            <w:r>
              <w:rPr>
                <w:rFonts w:eastAsia="仿宋_GB2312"/>
                <w:sz w:val="21"/>
                <w:szCs w:val="21"/>
              </w:rPr>
              <w:t>号、第</w:t>
            </w:r>
            <w:r>
              <w:rPr>
                <w:rFonts w:eastAsia="仿宋_GB2312"/>
                <w:sz w:val="21"/>
                <w:szCs w:val="21"/>
              </w:rPr>
              <w:t>44</w:t>
            </w:r>
            <w:r>
              <w:rPr>
                <w:rFonts w:eastAsia="仿宋_GB2312"/>
                <w:sz w:val="21"/>
                <w:szCs w:val="21"/>
              </w:rPr>
              <w:t>号、第</w:t>
            </w:r>
            <w:r>
              <w:rPr>
                <w:rFonts w:eastAsia="仿宋_GB2312"/>
                <w:sz w:val="21"/>
                <w:szCs w:val="21"/>
              </w:rPr>
              <w:t>48</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制度信息报告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6"/>
                <w:sz w:val="21"/>
                <w:szCs w:val="21"/>
              </w:rPr>
            </w:pPr>
            <w:r>
              <w:rPr>
                <w:rFonts w:eastAsia="仿宋_GB2312"/>
                <w:spacing w:val="-6"/>
                <w:sz w:val="21"/>
                <w:szCs w:val="21"/>
              </w:rPr>
              <w:t>存款账户账号报告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6"/>
                <w:sz w:val="21"/>
                <w:szCs w:val="21"/>
              </w:rPr>
            </w:pPr>
            <w:r>
              <w:rPr>
                <w:rFonts w:eastAsia="仿宋_GB2312"/>
                <w:spacing w:val="-6"/>
                <w:sz w:val="21"/>
                <w:szCs w:val="21"/>
              </w:rPr>
              <w:t>财务会计制度及核算软件备案报告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银税三方（委托）划缴协议</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《中华人民共和国税收征收管理法实施细则》（国务院令第</w:t>
            </w:r>
            <w:r>
              <w:rPr>
                <w:rFonts w:eastAsia="仿宋_GB2312"/>
                <w:sz w:val="21"/>
                <w:szCs w:val="21"/>
              </w:rPr>
              <w:t>362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0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资格信息报告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429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pacing w:val="-11"/>
                <w:sz w:val="21"/>
                <w:szCs w:val="21"/>
              </w:rPr>
              <w:t>选择按小规模纳税人纳税的情况说明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spacing w:line="233" w:lineRule="auto"/>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both"/>
              <w:rPr>
                <w:rFonts w:eastAsia="仿宋_GB2312"/>
                <w:sz w:val="21"/>
                <w:szCs w:val="21"/>
              </w:rPr>
            </w:pPr>
            <w:r>
              <w:rPr>
                <w:rFonts w:eastAsia="仿宋_GB2312"/>
                <w:sz w:val="21"/>
                <w:szCs w:val="21"/>
              </w:rPr>
              <w:t>《中华人民共和国增值税暂行条例实施细则》（财政部</w:t>
            </w:r>
            <w:r>
              <w:rPr>
                <w:rFonts w:eastAsia="仿宋_GB2312"/>
                <w:sz w:val="21"/>
                <w:szCs w:val="21"/>
              </w:rPr>
              <w:t xml:space="preserve"> </w:t>
            </w:r>
            <w:r>
              <w:rPr>
                <w:rFonts w:eastAsia="仿宋_GB2312"/>
                <w:sz w:val="21"/>
                <w:szCs w:val="21"/>
              </w:rPr>
              <w:t>国家税务总局令第</w:t>
            </w:r>
            <w:r>
              <w:rPr>
                <w:rFonts w:eastAsia="仿宋_GB2312"/>
                <w:sz w:val="21"/>
                <w:szCs w:val="21"/>
              </w:rPr>
              <w:t>50</w:t>
            </w:r>
            <w:r>
              <w:rPr>
                <w:rFonts w:eastAsia="仿宋_GB2312"/>
                <w:sz w:val="21"/>
                <w:szCs w:val="21"/>
              </w:rPr>
              <w:t>号公布，财政部</w:t>
            </w:r>
            <w:r>
              <w:rPr>
                <w:rFonts w:eastAsia="仿宋_GB2312"/>
                <w:sz w:val="21"/>
                <w:szCs w:val="21"/>
              </w:rPr>
              <w:t xml:space="preserve"> </w:t>
            </w:r>
            <w:r>
              <w:rPr>
                <w:rFonts w:eastAsia="仿宋_GB2312"/>
                <w:sz w:val="21"/>
                <w:szCs w:val="21"/>
              </w:rPr>
              <w:t>国家税务总局令第</w:t>
            </w:r>
            <w:r>
              <w:rPr>
                <w:rFonts w:eastAsia="仿宋_GB2312"/>
                <w:sz w:val="21"/>
                <w:szCs w:val="21"/>
              </w:rPr>
              <w:t>65</w:t>
            </w:r>
            <w:r>
              <w:rPr>
                <w:rFonts w:eastAsia="仿宋_GB2312"/>
                <w:sz w:val="21"/>
                <w:szCs w:val="21"/>
              </w:rPr>
              <w:t>号修订）《增值税一般纳税人登记管理办法》（国家税务总局令第</w:t>
            </w:r>
            <w:r>
              <w:rPr>
                <w:rFonts w:eastAsia="仿宋_GB2312"/>
                <w:sz w:val="21"/>
                <w:szCs w:val="21"/>
              </w:rPr>
              <w:t>43</w:t>
            </w:r>
            <w:r>
              <w:rPr>
                <w:rFonts w:eastAsia="仿宋_GB2312"/>
                <w:sz w:val="21"/>
                <w:szCs w:val="21"/>
              </w:rPr>
              <w:t>号公布）</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spacing w:line="233" w:lineRule="auto"/>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74"/>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资格信息报告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软件和集成电路产业企业所得税优惠事项资料报告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《企业所得税优惠政策事项办理办法》（国家税务总局公告</w:t>
            </w:r>
            <w:r>
              <w:rPr>
                <w:rFonts w:eastAsia="仿宋_GB2312"/>
                <w:sz w:val="21"/>
                <w:szCs w:val="21"/>
              </w:rPr>
              <w:t>2015</w:t>
            </w:r>
            <w:r>
              <w:rPr>
                <w:rFonts w:eastAsia="仿宋_GB2312"/>
                <w:sz w:val="21"/>
                <w:szCs w:val="21"/>
              </w:rPr>
              <w:t>年第</w:t>
            </w:r>
            <w:r>
              <w:rPr>
                <w:rFonts w:eastAsia="仿宋_GB2312"/>
                <w:sz w:val="21"/>
                <w:szCs w:val="21"/>
              </w:rPr>
              <w:t>76</w:t>
            </w:r>
            <w:r>
              <w:rPr>
                <w:rFonts w:eastAsia="仿宋_GB2312"/>
                <w:sz w:val="21"/>
                <w:szCs w:val="21"/>
              </w:rPr>
              <w:t>号公布，国家税务总局公告</w:t>
            </w:r>
            <w:r>
              <w:rPr>
                <w:rFonts w:eastAsia="仿宋_GB2312"/>
                <w:sz w:val="21"/>
                <w:szCs w:val="21"/>
              </w:rPr>
              <w:t>2018</w:t>
            </w:r>
            <w:r>
              <w:rPr>
                <w:rFonts w:eastAsia="仿宋_GB2312"/>
                <w:sz w:val="21"/>
                <w:szCs w:val="21"/>
              </w:rPr>
              <w:t>年第</w:t>
            </w:r>
            <w:r>
              <w:rPr>
                <w:rFonts w:eastAsia="仿宋_GB2312"/>
                <w:sz w:val="21"/>
                <w:szCs w:val="21"/>
              </w:rPr>
              <w:t>23</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1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特殊事项报告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软件产品增值税即征即退进项分摊方式资料报送与信息报告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国家税务总局关于软件产品增值税政策的通知》（财税〔</w:t>
            </w:r>
            <w:r>
              <w:rPr>
                <w:rFonts w:eastAsia="仿宋_GB2312"/>
                <w:sz w:val="21"/>
                <w:szCs w:val="21"/>
              </w:rPr>
              <w:t>2011</w:t>
            </w:r>
            <w:r>
              <w:rPr>
                <w:rFonts w:eastAsia="仿宋_GB2312"/>
                <w:sz w:val="21"/>
                <w:szCs w:val="21"/>
              </w:rPr>
              <w:t>〕</w:t>
            </w:r>
            <w:r>
              <w:rPr>
                <w:rFonts w:eastAsia="仿宋_GB2312"/>
                <w:sz w:val="21"/>
                <w:szCs w:val="21"/>
              </w:rPr>
              <w:t>100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04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欠税人处置不动产或大额资产报告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8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纳税人合并分立情况报告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42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个人所得税递延纳税报告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人力资源社会保障部</w:t>
            </w:r>
            <w:r>
              <w:rPr>
                <w:rFonts w:eastAsia="仿宋_GB2312"/>
                <w:sz w:val="21"/>
                <w:szCs w:val="21"/>
              </w:rPr>
              <w:t xml:space="preserve"> </w:t>
            </w:r>
            <w:r>
              <w:rPr>
                <w:rFonts w:eastAsia="仿宋_GB2312"/>
                <w:sz w:val="21"/>
                <w:szCs w:val="21"/>
              </w:rPr>
              <w:t>国家税务总局〈关于企业年金</w:t>
            </w:r>
            <w:r>
              <w:rPr>
                <w:rFonts w:eastAsia="仿宋_GB2312"/>
                <w:sz w:val="21"/>
                <w:szCs w:val="21"/>
              </w:rPr>
              <w:t xml:space="preserve"> </w:t>
            </w:r>
            <w:r>
              <w:rPr>
                <w:rFonts w:eastAsia="仿宋_GB2312"/>
                <w:sz w:val="21"/>
                <w:szCs w:val="21"/>
              </w:rPr>
              <w:t>职业年金个人所得税有关问题的通知〉》（财税〔</w:t>
            </w:r>
            <w:r>
              <w:rPr>
                <w:rFonts w:eastAsia="仿宋_GB2312"/>
                <w:sz w:val="21"/>
                <w:szCs w:val="21"/>
              </w:rPr>
              <w:t>2013</w:t>
            </w:r>
            <w:r>
              <w:rPr>
                <w:rFonts w:eastAsia="仿宋_GB2312"/>
                <w:sz w:val="21"/>
                <w:szCs w:val="21"/>
              </w:rPr>
              <w:t>〕</w:t>
            </w:r>
            <w:r>
              <w:rPr>
                <w:rFonts w:eastAsia="仿宋_GB2312"/>
                <w:sz w:val="21"/>
                <w:szCs w:val="21"/>
              </w:rPr>
              <w:t>103</w:t>
            </w:r>
            <w:r>
              <w:rPr>
                <w:rFonts w:eastAsia="仿宋_GB2312"/>
                <w:sz w:val="21"/>
                <w:szCs w:val="21"/>
              </w:rPr>
              <w:t>号）《国家税务总局关于股权激励和技术入股所得税征管问题的公告》（国家税务总局公告</w:t>
            </w:r>
            <w:r>
              <w:rPr>
                <w:rFonts w:eastAsia="仿宋_GB2312"/>
                <w:sz w:val="21"/>
                <w:szCs w:val="21"/>
              </w:rPr>
              <w:t>2016</w:t>
            </w:r>
            <w:r>
              <w:rPr>
                <w:rFonts w:eastAsia="仿宋_GB2312"/>
                <w:sz w:val="21"/>
                <w:szCs w:val="21"/>
              </w:rPr>
              <w:t>年第</w:t>
            </w:r>
            <w:r>
              <w:rPr>
                <w:rFonts w:eastAsia="仿宋_GB2312"/>
                <w:sz w:val="21"/>
                <w:szCs w:val="21"/>
              </w:rPr>
              <w:t>62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09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科技成果转化暂不征收个人所得税备案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w:t>
            </w:r>
            <w:r>
              <w:rPr>
                <w:rFonts w:eastAsia="仿宋_GB2312"/>
                <w:sz w:val="21"/>
                <w:szCs w:val="21"/>
              </w:rPr>
              <w:t>3</w:t>
            </w:r>
            <w:r>
              <w:rPr>
                <w:rFonts w:eastAsia="仿宋_GB2312"/>
                <w:sz w:val="21"/>
                <w:szCs w:val="21"/>
              </w:rPr>
              <w:t>项个人所得税事项取消审批实施后续管理的公告》（国家税务总局公告</w:t>
            </w:r>
            <w:r>
              <w:rPr>
                <w:rFonts w:eastAsia="仿宋_GB2312"/>
                <w:sz w:val="21"/>
                <w:szCs w:val="21"/>
              </w:rPr>
              <w:t>2016</w:t>
            </w:r>
            <w:r>
              <w:rPr>
                <w:rFonts w:eastAsia="仿宋_GB2312"/>
                <w:sz w:val="21"/>
                <w:szCs w:val="21"/>
              </w:rPr>
              <w:t>年第</w:t>
            </w:r>
            <w:r>
              <w:rPr>
                <w:rFonts w:eastAsia="仿宋_GB2312"/>
                <w:sz w:val="21"/>
                <w:szCs w:val="21"/>
              </w:rPr>
              <w:t>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特殊事项报告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个人所得税分期缴纳报告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国家税务总局关于个人非货币性资产投资有关个人所得税政策的通知》（财税〔</w:t>
            </w:r>
            <w:r>
              <w:rPr>
                <w:rFonts w:eastAsia="仿宋_GB2312"/>
                <w:sz w:val="21"/>
                <w:szCs w:val="21"/>
              </w:rPr>
              <w:t>2015</w:t>
            </w:r>
            <w:r>
              <w:rPr>
                <w:rFonts w:eastAsia="仿宋_GB2312"/>
                <w:sz w:val="21"/>
                <w:szCs w:val="21"/>
              </w:rPr>
              <w:t>〕</w:t>
            </w:r>
            <w:r>
              <w:rPr>
                <w:rFonts w:eastAsia="仿宋_GB2312"/>
                <w:sz w:val="21"/>
                <w:szCs w:val="21"/>
              </w:rPr>
              <w:t>41</w:t>
            </w:r>
            <w:r>
              <w:rPr>
                <w:rFonts w:eastAsia="仿宋_GB2312"/>
                <w:sz w:val="21"/>
                <w:szCs w:val="21"/>
              </w:rPr>
              <w:t>号）</w:t>
            </w:r>
          </w:p>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国家税务总局关于将国家自主创新示范区有关税收试点政策推广到全国范围实施的通知》（财税〔</w:t>
            </w:r>
            <w:r>
              <w:rPr>
                <w:rFonts w:eastAsia="仿宋_GB2312"/>
                <w:sz w:val="21"/>
                <w:szCs w:val="21"/>
              </w:rPr>
              <w:t>2015</w:t>
            </w:r>
            <w:r>
              <w:rPr>
                <w:rFonts w:eastAsia="仿宋_GB2312"/>
                <w:sz w:val="21"/>
                <w:szCs w:val="21"/>
              </w:rPr>
              <w:t>〕</w:t>
            </w:r>
            <w:r>
              <w:rPr>
                <w:rFonts w:eastAsia="仿宋_GB2312"/>
                <w:sz w:val="21"/>
                <w:szCs w:val="21"/>
              </w:rPr>
              <w:t>116</w:t>
            </w:r>
            <w:r>
              <w:rPr>
                <w:rFonts w:eastAsia="仿宋_GB2312"/>
                <w:sz w:val="21"/>
                <w:szCs w:val="21"/>
              </w:rPr>
              <w:t>号）</w:t>
            </w:r>
          </w:p>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《国家税务总局关于股权奖励和转增股本个人所得税征管问题的公告》（国家税务总局公告</w:t>
            </w:r>
            <w:r>
              <w:rPr>
                <w:rFonts w:eastAsia="仿宋_GB2312"/>
                <w:sz w:val="21"/>
                <w:szCs w:val="21"/>
              </w:rPr>
              <w:t>2015</w:t>
            </w:r>
            <w:r>
              <w:rPr>
                <w:rFonts w:eastAsia="仿宋_GB2312"/>
                <w:sz w:val="21"/>
                <w:szCs w:val="21"/>
              </w:rPr>
              <w:t>年第</w:t>
            </w:r>
            <w:r>
              <w:rPr>
                <w:rFonts w:eastAsia="仿宋_GB2312"/>
                <w:sz w:val="21"/>
                <w:szCs w:val="21"/>
              </w:rPr>
              <w:t>80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85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个人所得税抵扣情况报告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《国家税务总局关于创业投资企业和天使投资个人税收政策有关问题的公告》（国家税务总局公告</w:t>
            </w:r>
            <w:r>
              <w:rPr>
                <w:rFonts w:eastAsia="仿宋_GB2312"/>
                <w:sz w:val="21"/>
                <w:szCs w:val="21"/>
              </w:rPr>
              <w:t>2018</w:t>
            </w:r>
            <w:r>
              <w:rPr>
                <w:rFonts w:eastAsia="仿宋_GB2312"/>
                <w:sz w:val="21"/>
                <w:szCs w:val="21"/>
              </w:rPr>
              <w:t>年第</w:t>
            </w:r>
            <w:r>
              <w:rPr>
                <w:rFonts w:eastAsia="仿宋_GB2312"/>
                <w:sz w:val="21"/>
                <w:szCs w:val="21"/>
              </w:rPr>
              <w:t>43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1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合伙制创业投资企业单一投资基金核算方式报告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税务总局</w:t>
            </w:r>
            <w:r>
              <w:rPr>
                <w:rFonts w:eastAsia="仿宋_GB2312"/>
                <w:sz w:val="21"/>
                <w:szCs w:val="21"/>
              </w:rPr>
              <w:t xml:space="preserve"> </w:t>
            </w:r>
            <w:r>
              <w:rPr>
                <w:rFonts w:eastAsia="仿宋_GB2312"/>
                <w:sz w:val="21"/>
                <w:szCs w:val="21"/>
              </w:rPr>
              <w:t>发展改革委</w:t>
            </w:r>
            <w:r>
              <w:rPr>
                <w:rFonts w:eastAsia="仿宋_GB2312"/>
                <w:sz w:val="21"/>
                <w:szCs w:val="21"/>
              </w:rPr>
              <w:t xml:space="preserve"> </w:t>
            </w:r>
            <w:r>
              <w:rPr>
                <w:rFonts w:eastAsia="仿宋_GB2312"/>
                <w:sz w:val="21"/>
                <w:szCs w:val="21"/>
              </w:rPr>
              <w:t>证监会关于创业投资企业个人合伙人所得税政策问题的通知》（财税〔</w:t>
            </w:r>
            <w:r>
              <w:rPr>
                <w:rFonts w:eastAsia="仿宋_GB2312"/>
                <w:sz w:val="21"/>
                <w:szCs w:val="21"/>
              </w:rPr>
              <w:t>2019</w:t>
            </w:r>
            <w:r>
              <w:rPr>
                <w:rFonts w:eastAsia="仿宋_GB2312"/>
                <w:sz w:val="21"/>
                <w:szCs w:val="21"/>
              </w:rPr>
              <w:t>〕</w:t>
            </w:r>
            <w:r>
              <w:rPr>
                <w:rFonts w:eastAsia="仿宋_GB2312"/>
                <w:sz w:val="21"/>
                <w:szCs w:val="21"/>
              </w:rPr>
              <w:t>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439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综合税源信息报告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《中华人民共和国税收征收管理法》《国家税务总局关于修订城镇土地使用税和房产税申报表单的公告》（国家税务总局公告</w:t>
            </w:r>
            <w:r>
              <w:rPr>
                <w:rFonts w:eastAsia="仿宋_GB2312"/>
                <w:sz w:val="21"/>
                <w:szCs w:val="21"/>
              </w:rPr>
              <w:t>2019</w:t>
            </w:r>
            <w:r>
              <w:rPr>
                <w:rFonts w:eastAsia="仿宋_GB2312"/>
                <w:sz w:val="21"/>
                <w:szCs w:val="21"/>
              </w:rPr>
              <w:t>年第</w:t>
            </w:r>
            <w:r>
              <w:rPr>
                <w:rFonts w:eastAsia="仿宋_GB2312"/>
                <w:sz w:val="21"/>
                <w:szCs w:val="21"/>
              </w:rPr>
              <w:t>32</w:t>
            </w:r>
            <w:r>
              <w:rPr>
                <w:rFonts w:eastAsia="仿宋_GB2312"/>
                <w:sz w:val="21"/>
                <w:szCs w:val="21"/>
              </w:rPr>
              <w:t>号）《国家税务总局关于修订土地增值税纳税申报表的通知》（税总函〔</w:t>
            </w:r>
            <w:r>
              <w:rPr>
                <w:rFonts w:eastAsia="仿宋_GB2312"/>
                <w:sz w:val="21"/>
                <w:szCs w:val="21"/>
              </w:rPr>
              <w:t>2016</w:t>
            </w:r>
            <w:r>
              <w:rPr>
                <w:rFonts w:eastAsia="仿宋_GB2312"/>
                <w:sz w:val="21"/>
                <w:szCs w:val="21"/>
              </w:rPr>
              <w:t>〕</w:t>
            </w:r>
            <w:r>
              <w:rPr>
                <w:rFonts w:eastAsia="仿宋_GB2312"/>
                <w:sz w:val="21"/>
                <w:szCs w:val="21"/>
              </w:rPr>
              <w:t>309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建筑业项目报告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国家税务总局关于全面推开营业税改征增值税试点的通知》（财税〔</w:t>
            </w:r>
            <w:r>
              <w:rPr>
                <w:rFonts w:eastAsia="仿宋_GB2312"/>
                <w:sz w:val="21"/>
                <w:szCs w:val="21"/>
              </w:rPr>
              <w:t>2016</w:t>
            </w:r>
            <w:r>
              <w:rPr>
                <w:rFonts w:eastAsia="仿宋_GB2312"/>
                <w:sz w:val="21"/>
                <w:szCs w:val="21"/>
              </w:rPr>
              <w:t>〕</w:t>
            </w:r>
            <w:r>
              <w:rPr>
                <w:rFonts w:eastAsia="仿宋_GB2312"/>
                <w:sz w:val="21"/>
                <w:szCs w:val="21"/>
              </w:rPr>
              <w:t>36</w:t>
            </w:r>
            <w:r>
              <w:rPr>
                <w:rFonts w:eastAsia="仿宋_GB2312"/>
                <w:sz w:val="21"/>
                <w:szCs w:val="21"/>
              </w:rPr>
              <w:t>号）《不动产、建筑业营业税项目管理及发票使用管理暂行办法》（国税发〔</w:t>
            </w:r>
            <w:r>
              <w:rPr>
                <w:rFonts w:eastAsia="仿宋_GB2312"/>
                <w:sz w:val="21"/>
                <w:szCs w:val="21"/>
              </w:rPr>
              <w:t>2006</w:t>
            </w:r>
            <w:r>
              <w:rPr>
                <w:rFonts w:eastAsia="仿宋_GB2312"/>
                <w:sz w:val="21"/>
                <w:szCs w:val="21"/>
              </w:rPr>
              <w:t>〕</w:t>
            </w:r>
            <w:r>
              <w:rPr>
                <w:rFonts w:eastAsia="仿宋_GB2312"/>
                <w:sz w:val="21"/>
                <w:szCs w:val="21"/>
              </w:rPr>
              <w:t>128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178"/>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特殊事项报告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注销建筑业项目报告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国家税务总局关于全面推开营业税改征增值税试点的通知》（财税〔</w:t>
            </w:r>
            <w:r>
              <w:rPr>
                <w:rFonts w:eastAsia="仿宋_GB2312"/>
                <w:sz w:val="21"/>
                <w:szCs w:val="21"/>
              </w:rPr>
              <w:t>2016</w:t>
            </w:r>
            <w:r>
              <w:rPr>
                <w:rFonts w:eastAsia="仿宋_GB2312"/>
                <w:sz w:val="21"/>
                <w:szCs w:val="21"/>
              </w:rPr>
              <w:t>〕</w:t>
            </w:r>
            <w:r>
              <w:rPr>
                <w:rFonts w:eastAsia="仿宋_GB2312"/>
                <w:sz w:val="21"/>
                <w:szCs w:val="21"/>
              </w:rPr>
              <w:t>36</w:t>
            </w:r>
            <w:r>
              <w:rPr>
                <w:rFonts w:eastAsia="仿宋_GB2312"/>
                <w:sz w:val="21"/>
                <w:szCs w:val="21"/>
              </w:rPr>
              <w:t>号）《不动产、建筑业营业税项目管理及发票使用管理暂行办法》（国税发〔</w:t>
            </w:r>
            <w:r>
              <w:rPr>
                <w:rFonts w:eastAsia="仿宋_GB2312"/>
                <w:sz w:val="21"/>
                <w:szCs w:val="21"/>
              </w:rPr>
              <w:t>2006</w:t>
            </w:r>
            <w:r>
              <w:rPr>
                <w:rFonts w:eastAsia="仿宋_GB2312"/>
                <w:sz w:val="21"/>
                <w:szCs w:val="21"/>
              </w:rPr>
              <w:t>〕</w:t>
            </w:r>
            <w:r>
              <w:rPr>
                <w:rFonts w:eastAsia="仿宋_GB2312"/>
                <w:sz w:val="21"/>
                <w:szCs w:val="21"/>
              </w:rPr>
              <w:t>128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21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不动产项目报告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国家税务总局关于全面推开营业税改征增值税试点的通知》（财税〔</w:t>
            </w:r>
            <w:r>
              <w:rPr>
                <w:rFonts w:eastAsia="仿宋_GB2312"/>
                <w:sz w:val="21"/>
                <w:szCs w:val="21"/>
              </w:rPr>
              <w:t>2016</w:t>
            </w:r>
            <w:r>
              <w:rPr>
                <w:rFonts w:eastAsia="仿宋_GB2312"/>
                <w:sz w:val="21"/>
                <w:szCs w:val="21"/>
              </w:rPr>
              <w:t>〕</w:t>
            </w:r>
            <w:r>
              <w:rPr>
                <w:rFonts w:eastAsia="仿宋_GB2312"/>
                <w:sz w:val="21"/>
                <w:szCs w:val="21"/>
              </w:rPr>
              <w:t>36</w:t>
            </w:r>
            <w:r>
              <w:rPr>
                <w:rFonts w:eastAsia="仿宋_GB2312"/>
                <w:sz w:val="21"/>
                <w:szCs w:val="21"/>
              </w:rPr>
              <w:t>号）《不动产、建筑业营业税项目管理及发票使用管理暂行办法》（国税发〔</w:t>
            </w:r>
            <w:r>
              <w:rPr>
                <w:rFonts w:eastAsia="仿宋_GB2312"/>
                <w:sz w:val="21"/>
                <w:szCs w:val="21"/>
              </w:rPr>
              <w:t>2006</w:t>
            </w:r>
            <w:r>
              <w:rPr>
                <w:rFonts w:eastAsia="仿宋_GB2312"/>
                <w:sz w:val="21"/>
                <w:szCs w:val="21"/>
              </w:rPr>
              <w:t>〕</w:t>
            </w:r>
            <w:r>
              <w:rPr>
                <w:rFonts w:eastAsia="仿宋_GB2312"/>
                <w:sz w:val="21"/>
                <w:szCs w:val="21"/>
              </w:rPr>
              <w:t>128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注销不动产项目报告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《财政部</w:t>
            </w:r>
            <w:r>
              <w:rPr>
                <w:rFonts w:eastAsia="仿宋_GB2312"/>
                <w:sz w:val="21"/>
                <w:szCs w:val="21"/>
              </w:rPr>
              <w:t xml:space="preserve"> </w:t>
            </w:r>
            <w:r>
              <w:rPr>
                <w:rFonts w:eastAsia="仿宋_GB2312"/>
                <w:sz w:val="21"/>
                <w:szCs w:val="21"/>
              </w:rPr>
              <w:t>国家税务总局关于全面推开营业税改征增值税试点的通知》（财税〔</w:t>
            </w:r>
            <w:r>
              <w:rPr>
                <w:rFonts w:eastAsia="仿宋_GB2312"/>
                <w:sz w:val="21"/>
                <w:szCs w:val="21"/>
              </w:rPr>
              <w:t>2016</w:t>
            </w:r>
            <w:r>
              <w:rPr>
                <w:rFonts w:eastAsia="仿宋_GB2312"/>
                <w:sz w:val="21"/>
                <w:szCs w:val="21"/>
              </w:rPr>
              <w:t>〕</w:t>
            </w:r>
            <w:r>
              <w:rPr>
                <w:rFonts w:eastAsia="仿宋_GB2312"/>
                <w:sz w:val="21"/>
                <w:szCs w:val="21"/>
              </w:rPr>
              <w:t>36</w:t>
            </w:r>
            <w:r>
              <w:rPr>
                <w:rFonts w:eastAsia="仿宋_GB2312"/>
                <w:sz w:val="21"/>
                <w:szCs w:val="21"/>
              </w:rPr>
              <w:t>号）《国家税务总局关于印发〈不动产、建筑业营业税项目管理及发票使用管理暂行办法〉的通知》（国税发〔</w:t>
            </w:r>
            <w:r>
              <w:rPr>
                <w:rFonts w:eastAsia="仿宋_GB2312"/>
                <w:sz w:val="21"/>
                <w:szCs w:val="21"/>
              </w:rPr>
              <w:t>2006</w:t>
            </w:r>
            <w:r>
              <w:rPr>
                <w:rFonts w:eastAsia="仿宋_GB2312"/>
                <w:sz w:val="21"/>
                <w:szCs w:val="21"/>
              </w:rPr>
              <w:t>〕</w:t>
            </w:r>
            <w:r>
              <w:rPr>
                <w:rFonts w:eastAsia="仿宋_GB2312"/>
                <w:sz w:val="21"/>
                <w:szCs w:val="21"/>
              </w:rPr>
              <w:t>128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6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房地产税收一体化信息报告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《房地产税收一体化管理业务规程》（国税发〔</w:t>
            </w:r>
            <w:r>
              <w:rPr>
                <w:rFonts w:eastAsia="仿宋_GB2312"/>
                <w:sz w:val="21"/>
                <w:szCs w:val="21"/>
              </w:rPr>
              <w:t>2007</w:t>
            </w:r>
            <w:r>
              <w:rPr>
                <w:rFonts w:eastAsia="仿宋_GB2312"/>
                <w:sz w:val="21"/>
                <w:szCs w:val="21"/>
              </w:rPr>
              <w:t>〕</w:t>
            </w:r>
            <w:r>
              <w:rPr>
                <w:rFonts w:eastAsia="仿宋_GB2312"/>
                <w:sz w:val="21"/>
                <w:szCs w:val="21"/>
              </w:rPr>
              <w:t>114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8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税收统计调查数据采集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6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发票领用</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发票领用</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《中华人民共和国发票管理办法》（国务院令第</w:t>
            </w:r>
            <w:r>
              <w:rPr>
                <w:rFonts w:eastAsia="仿宋_GB2312"/>
                <w:sz w:val="21"/>
                <w:szCs w:val="21"/>
              </w:rPr>
              <w:t>587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273"/>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发票领用</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发票验（交）旧</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《中华人民共和国发票管理办法》（国务院令第</w:t>
            </w:r>
            <w:r>
              <w:rPr>
                <w:rFonts w:eastAsia="仿宋_GB2312"/>
                <w:sz w:val="21"/>
                <w:szCs w:val="21"/>
              </w:rPr>
              <w:t>587</w:t>
            </w:r>
            <w:r>
              <w:rPr>
                <w:rFonts w:eastAsia="仿宋_GB2312"/>
                <w:sz w:val="21"/>
                <w:szCs w:val="21"/>
              </w:rPr>
              <w:t>号）《中华人民共和国发票管理办法实施细则》（国家税务总局令第</w:t>
            </w:r>
            <w:r>
              <w:rPr>
                <w:rFonts w:eastAsia="仿宋_GB2312"/>
                <w:sz w:val="21"/>
                <w:szCs w:val="21"/>
              </w:rPr>
              <w:t>25</w:t>
            </w:r>
            <w:r>
              <w:rPr>
                <w:rFonts w:eastAsia="仿宋_GB2312"/>
                <w:sz w:val="21"/>
                <w:szCs w:val="21"/>
              </w:rPr>
              <w:t>号公布，国家税务总局令第</w:t>
            </w:r>
            <w:r>
              <w:rPr>
                <w:rFonts w:eastAsia="仿宋_GB2312"/>
                <w:sz w:val="21"/>
                <w:szCs w:val="21"/>
              </w:rPr>
              <w:t>37</w:t>
            </w:r>
            <w:r>
              <w:rPr>
                <w:rFonts w:eastAsia="仿宋_GB2312"/>
                <w:sz w:val="21"/>
                <w:szCs w:val="21"/>
              </w:rPr>
              <w:t>号、第</w:t>
            </w:r>
            <w:r>
              <w:rPr>
                <w:rFonts w:eastAsia="仿宋_GB2312"/>
                <w:sz w:val="21"/>
                <w:szCs w:val="21"/>
              </w:rPr>
              <w:t>44</w:t>
            </w:r>
            <w:r>
              <w:rPr>
                <w:rFonts w:eastAsia="仿宋_GB2312"/>
                <w:sz w:val="21"/>
                <w:szCs w:val="21"/>
              </w:rPr>
              <w:t>号、第</w:t>
            </w:r>
            <w:r>
              <w:rPr>
                <w:rFonts w:eastAsia="仿宋_GB2312"/>
                <w:sz w:val="21"/>
                <w:szCs w:val="21"/>
              </w:rPr>
              <w:t>48</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43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发票缴销</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《中华人民共和国发票管理办法》（国务院令第</w:t>
            </w:r>
            <w:r>
              <w:rPr>
                <w:rFonts w:eastAsia="仿宋_GB2312"/>
                <w:sz w:val="21"/>
                <w:szCs w:val="21"/>
              </w:rPr>
              <w:t>587</w:t>
            </w:r>
            <w:r>
              <w:rPr>
                <w:rFonts w:eastAsia="仿宋_GB2312"/>
                <w:sz w:val="21"/>
                <w:szCs w:val="21"/>
              </w:rPr>
              <w:t>号）《国家税务总局关于修订〈增值税专用发票使用规定〉的通知》（国税发〔</w:t>
            </w:r>
            <w:r>
              <w:rPr>
                <w:rFonts w:eastAsia="仿宋_GB2312"/>
                <w:sz w:val="21"/>
                <w:szCs w:val="21"/>
              </w:rPr>
              <w:t>2006</w:t>
            </w:r>
            <w:r>
              <w:rPr>
                <w:rFonts w:eastAsia="仿宋_GB2312"/>
                <w:sz w:val="21"/>
                <w:szCs w:val="21"/>
              </w:rPr>
              <w:t>〕</w:t>
            </w:r>
            <w:r>
              <w:rPr>
                <w:rFonts w:eastAsia="仿宋_GB2312"/>
                <w:sz w:val="21"/>
                <w:szCs w:val="21"/>
              </w:rPr>
              <w:t>156</w:t>
            </w:r>
            <w:r>
              <w:rPr>
                <w:rFonts w:eastAsia="仿宋_GB2312"/>
                <w:sz w:val="21"/>
                <w:szCs w:val="21"/>
              </w:rPr>
              <w:t>号）《税务登记管理办法》（国家税务总局令第</w:t>
            </w:r>
            <w:r>
              <w:rPr>
                <w:rFonts w:eastAsia="仿宋_GB2312"/>
                <w:sz w:val="21"/>
                <w:szCs w:val="21"/>
              </w:rPr>
              <w:t>7</w:t>
            </w:r>
            <w:r>
              <w:rPr>
                <w:rFonts w:eastAsia="仿宋_GB2312"/>
                <w:sz w:val="21"/>
                <w:szCs w:val="21"/>
              </w:rPr>
              <w:t>号公布，国家税务总局令第</w:t>
            </w:r>
            <w:r>
              <w:rPr>
                <w:rFonts w:eastAsia="仿宋_GB2312"/>
                <w:sz w:val="21"/>
                <w:szCs w:val="21"/>
              </w:rPr>
              <w:t>36</w:t>
            </w:r>
            <w:r>
              <w:rPr>
                <w:rFonts w:eastAsia="仿宋_GB2312"/>
                <w:sz w:val="21"/>
                <w:szCs w:val="21"/>
              </w:rPr>
              <w:t>号、第</w:t>
            </w:r>
            <w:r>
              <w:rPr>
                <w:rFonts w:eastAsia="仿宋_GB2312"/>
                <w:sz w:val="21"/>
                <w:szCs w:val="21"/>
              </w:rPr>
              <w:t>44</w:t>
            </w:r>
            <w:r>
              <w:rPr>
                <w:rFonts w:eastAsia="仿宋_GB2312"/>
                <w:sz w:val="21"/>
                <w:szCs w:val="21"/>
              </w:rPr>
              <w:t>号、第</w:t>
            </w:r>
            <w:r>
              <w:rPr>
                <w:rFonts w:eastAsia="仿宋_GB2312"/>
                <w:sz w:val="21"/>
                <w:szCs w:val="21"/>
              </w:rPr>
              <w:t>48</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42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449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增值税税控系统专用设备初始发行</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《中华人民共和国税收征收管理法》《国家税务总局关于修订〈增值税专用发票使用规定〉的通知》（国税发〔</w:t>
            </w:r>
            <w:r>
              <w:rPr>
                <w:rFonts w:eastAsia="仿宋_GB2312"/>
                <w:sz w:val="21"/>
                <w:szCs w:val="21"/>
              </w:rPr>
              <w:t>2006</w:t>
            </w:r>
            <w:r>
              <w:rPr>
                <w:rFonts w:eastAsia="仿宋_GB2312"/>
                <w:sz w:val="21"/>
                <w:szCs w:val="21"/>
              </w:rPr>
              <w:t>〕</w:t>
            </w:r>
            <w:r>
              <w:rPr>
                <w:rFonts w:eastAsia="仿宋_GB2312"/>
                <w:sz w:val="21"/>
                <w:szCs w:val="21"/>
              </w:rPr>
              <w:t>156</w:t>
            </w:r>
            <w:r>
              <w:rPr>
                <w:rFonts w:eastAsia="仿宋_GB2312"/>
                <w:sz w:val="21"/>
                <w:szCs w:val="21"/>
              </w:rPr>
              <w:t>号）《国家税务总局关于全面推行增值税发票系统升级版有关问题的公告》（国家税务总局公告</w:t>
            </w:r>
            <w:r>
              <w:rPr>
                <w:rFonts w:eastAsia="仿宋_GB2312"/>
                <w:sz w:val="21"/>
                <w:szCs w:val="21"/>
              </w:rPr>
              <w:t>2015</w:t>
            </w:r>
            <w:r>
              <w:rPr>
                <w:rFonts w:eastAsia="仿宋_GB2312"/>
                <w:sz w:val="21"/>
                <w:szCs w:val="21"/>
              </w:rPr>
              <w:t>年第</w:t>
            </w:r>
            <w:r>
              <w:rPr>
                <w:rFonts w:eastAsia="仿宋_GB2312"/>
                <w:sz w:val="21"/>
                <w:szCs w:val="21"/>
              </w:rPr>
              <w:t>19</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103"/>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增值税税控系统专用设备变更发行</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《中华人民共和国税收征收管理法》《国家税务总局关于修订〈增值税专用发票使用规定〉的通知》（国税发〔</w:t>
            </w:r>
            <w:r>
              <w:rPr>
                <w:rFonts w:eastAsia="仿宋_GB2312"/>
                <w:sz w:val="21"/>
                <w:szCs w:val="21"/>
              </w:rPr>
              <w:t>2006</w:t>
            </w:r>
            <w:r>
              <w:rPr>
                <w:rFonts w:eastAsia="仿宋_GB2312"/>
                <w:sz w:val="21"/>
                <w:szCs w:val="21"/>
              </w:rPr>
              <w:t>〕</w:t>
            </w:r>
            <w:r>
              <w:rPr>
                <w:rFonts w:eastAsia="仿宋_GB2312"/>
                <w:sz w:val="21"/>
                <w:szCs w:val="21"/>
              </w:rPr>
              <w:t>156</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49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增值税税控系统专用设备注销发行</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《中华人民共和国税收征收管理法》《国家税务总局关于修订〈增值税专用发票使用规定〉的通知》（国税发〔</w:t>
            </w:r>
            <w:r>
              <w:rPr>
                <w:rFonts w:eastAsia="仿宋_GB2312"/>
                <w:sz w:val="21"/>
                <w:szCs w:val="21"/>
              </w:rPr>
              <w:t>2006</w:t>
            </w:r>
            <w:r>
              <w:rPr>
                <w:rFonts w:eastAsia="仿宋_GB2312"/>
                <w:sz w:val="21"/>
                <w:szCs w:val="21"/>
              </w:rPr>
              <w:t>〕</w:t>
            </w:r>
            <w:r>
              <w:rPr>
                <w:rFonts w:eastAsia="仿宋_GB2312"/>
                <w:sz w:val="21"/>
                <w:szCs w:val="21"/>
              </w:rPr>
              <w:t>156</w:t>
            </w:r>
            <w:r>
              <w:rPr>
                <w:rFonts w:eastAsia="仿宋_GB2312"/>
                <w:sz w:val="21"/>
                <w:szCs w:val="21"/>
              </w:rPr>
              <w:t>号）《国家税务总局关于统一小规模纳税人标准等若干增值税问题的公告》（国家税务总局公告</w:t>
            </w:r>
            <w:r>
              <w:rPr>
                <w:rFonts w:eastAsia="仿宋_GB2312"/>
                <w:sz w:val="21"/>
                <w:szCs w:val="21"/>
              </w:rPr>
              <w:t>2018</w:t>
            </w:r>
            <w:r>
              <w:rPr>
                <w:rFonts w:eastAsia="仿宋_GB2312"/>
                <w:sz w:val="21"/>
                <w:szCs w:val="21"/>
              </w:rPr>
              <w:t>年第</w:t>
            </w:r>
            <w:r>
              <w:rPr>
                <w:rFonts w:eastAsia="仿宋_GB2312"/>
                <w:sz w:val="21"/>
                <w:szCs w:val="21"/>
              </w:rPr>
              <w:t>18</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360"/>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7"/>
                <w:sz w:val="21"/>
                <w:szCs w:val="21"/>
              </w:rPr>
            </w:pPr>
            <w:r>
              <w:rPr>
                <w:rFonts w:eastAsia="仿宋_GB2312"/>
                <w:spacing w:val="-17"/>
                <w:sz w:val="21"/>
                <w:szCs w:val="21"/>
              </w:rPr>
              <w:t>发票开具和保管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存根联数据采集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6"/>
                <w:sz w:val="21"/>
                <w:szCs w:val="21"/>
              </w:rPr>
              <w:t>《中华人民共和国发票管理办法》（国务院令第</w:t>
            </w:r>
            <w:r>
              <w:rPr>
                <w:rFonts w:eastAsia="仿宋_GB2312"/>
                <w:spacing w:val="-6"/>
                <w:sz w:val="21"/>
                <w:szCs w:val="21"/>
              </w:rPr>
              <w:t>587</w:t>
            </w:r>
            <w:r>
              <w:rPr>
                <w:rFonts w:eastAsia="仿宋_GB2312"/>
                <w:spacing w:val="-6"/>
                <w:sz w:val="21"/>
                <w:szCs w:val="21"/>
              </w:rPr>
              <w:t>号）《国家税务总局关于全面推行增值税发票系统升级版有关问题的公告》（国家税务总局公告</w:t>
            </w:r>
            <w:r>
              <w:rPr>
                <w:rFonts w:eastAsia="仿宋_GB2312"/>
                <w:spacing w:val="-6"/>
                <w:sz w:val="21"/>
                <w:szCs w:val="21"/>
              </w:rPr>
              <w:t>2015</w:t>
            </w:r>
            <w:r>
              <w:rPr>
                <w:rFonts w:eastAsia="仿宋_GB2312"/>
                <w:spacing w:val="-6"/>
                <w:sz w:val="21"/>
                <w:szCs w:val="21"/>
              </w:rPr>
              <w:t>年第</w:t>
            </w:r>
            <w:r>
              <w:rPr>
                <w:rFonts w:eastAsia="仿宋_GB2312"/>
                <w:spacing w:val="-6"/>
                <w:sz w:val="21"/>
                <w:szCs w:val="21"/>
              </w:rPr>
              <w:t>19</w:t>
            </w:r>
            <w:r>
              <w:rPr>
                <w:rFonts w:eastAsia="仿宋_GB2312"/>
                <w:spacing w:val="-6"/>
                <w:sz w:val="21"/>
                <w:szCs w:val="21"/>
              </w:rPr>
              <w:t>号）《国家税务总局关于印发〈增值税防伪税控系统管理办法〉的通知》（国税发〔</w:t>
            </w:r>
            <w:r>
              <w:rPr>
                <w:rFonts w:eastAsia="仿宋_GB2312"/>
                <w:spacing w:val="-6"/>
                <w:sz w:val="21"/>
                <w:szCs w:val="21"/>
              </w:rPr>
              <w:t>1999</w:t>
            </w:r>
            <w:r>
              <w:rPr>
                <w:rFonts w:eastAsia="仿宋_GB2312"/>
                <w:spacing w:val="-6"/>
                <w:sz w:val="21"/>
                <w:szCs w:val="21"/>
              </w:rPr>
              <w:t>〕</w:t>
            </w:r>
            <w:r>
              <w:rPr>
                <w:rFonts w:eastAsia="仿宋_GB2312"/>
                <w:spacing w:val="-6"/>
                <w:sz w:val="21"/>
                <w:szCs w:val="21"/>
              </w:rPr>
              <w:t>221</w:t>
            </w:r>
            <w:r>
              <w:rPr>
                <w:rFonts w:eastAsia="仿宋_GB2312"/>
                <w:spacing w:val="-6"/>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76"/>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红字增值税专用发票开具申请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《中华人民共和国发票管理办法实施细则》（国家税务总局令第</w:t>
            </w:r>
            <w:r>
              <w:rPr>
                <w:rFonts w:eastAsia="仿宋_GB2312"/>
                <w:sz w:val="21"/>
                <w:szCs w:val="21"/>
              </w:rPr>
              <w:t>25</w:t>
            </w:r>
            <w:r>
              <w:rPr>
                <w:rFonts w:eastAsia="仿宋_GB2312"/>
                <w:sz w:val="21"/>
                <w:szCs w:val="21"/>
              </w:rPr>
              <w:t>号公布，国家税务总局令第</w:t>
            </w:r>
            <w:r>
              <w:rPr>
                <w:rFonts w:eastAsia="仿宋_GB2312"/>
                <w:sz w:val="21"/>
                <w:szCs w:val="21"/>
              </w:rPr>
              <w:t>37</w:t>
            </w:r>
            <w:r>
              <w:rPr>
                <w:rFonts w:eastAsia="仿宋_GB2312"/>
                <w:sz w:val="21"/>
                <w:szCs w:val="21"/>
              </w:rPr>
              <w:t>号、第</w:t>
            </w:r>
            <w:r>
              <w:rPr>
                <w:rFonts w:eastAsia="仿宋_GB2312"/>
                <w:sz w:val="21"/>
                <w:szCs w:val="21"/>
              </w:rPr>
              <w:t>44</w:t>
            </w:r>
            <w:r>
              <w:rPr>
                <w:rFonts w:eastAsia="仿宋_GB2312"/>
                <w:sz w:val="21"/>
                <w:szCs w:val="21"/>
              </w:rPr>
              <w:t>号、第</w:t>
            </w:r>
            <w:r>
              <w:rPr>
                <w:rFonts w:eastAsia="仿宋_GB2312"/>
                <w:sz w:val="21"/>
                <w:szCs w:val="21"/>
              </w:rPr>
              <w:t>48</w:t>
            </w:r>
            <w:r>
              <w:rPr>
                <w:rFonts w:eastAsia="仿宋_GB2312"/>
                <w:sz w:val="21"/>
                <w:szCs w:val="21"/>
              </w:rPr>
              <w:t>号修改）《国家税务总局关于红字增值税发票开具有关问题的公告》（国家税务总局公告</w:t>
            </w:r>
            <w:r>
              <w:rPr>
                <w:rFonts w:eastAsia="仿宋_GB2312"/>
                <w:sz w:val="21"/>
                <w:szCs w:val="21"/>
              </w:rPr>
              <w:t>2016</w:t>
            </w:r>
            <w:r>
              <w:rPr>
                <w:rFonts w:eastAsia="仿宋_GB2312"/>
                <w:sz w:val="21"/>
                <w:szCs w:val="21"/>
              </w:rPr>
              <w:t>年第</w:t>
            </w:r>
            <w:r>
              <w:rPr>
                <w:rFonts w:eastAsia="仿宋_GB2312"/>
                <w:sz w:val="21"/>
                <w:szCs w:val="21"/>
              </w:rPr>
              <w:t>47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17"/>
                <w:sz w:val="21"/>
                <w:szCs w:val="21"/>
              </w:rPr>
              <w:t>发票遗失、损毁报告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《中华人民共和国发票管理办法》（国务院令第</w:t>
            </w:r>
            <w:r>
              <w:rPr>
                <w:rFonts w:eastAsia="仿宋_GB2312"/>
                <w:sz w:val="21"/>
                <w:szCs w:val="21"/>
              </w:rPr>
              <w:t>587</w:t>
            </w:r>
            <w:r>
              <w:rPr>
                <w:rFonts w:eastAsia="仿宋_GB2312"/>
                <w:sz w:val="21"/>
                <w:szCs w:val="21"/>
              </w:rPr>
              <w:t>号）《中华人民共和国发票管理办法实施细则》（国家税务总局令第</w:t>
            </w:r>
            <w:r>
              <w:rPr>
                <w:rFonts w:eastAsia="仿宋_GB2312"/>
                <w:sz w:val="21"/>
                <w:szCs w:val="21"/>
              </w:rPr>
              <w:t>25</w:t>
            </w:r>
            <w:r>
              <w:rPr>
                <w:rFonts w:eastAsia="仿宋_GB2312"/>
                <w:sz w:val="21"/>
                <w:szCs w:val="21"/>
              </w:rPr>
              <w:t>号公布，国家税务总局令第</w:t>
            </w:r>
            <w:r>
              <w:rPr>
                <w:rFonts w:eastAsia="仿宋_GB2312"/>
                <w:sz w:val="21"/>
                <w:szCs w:val="21"/>
              </w:rPr>
              <w:t>37</w:t>
            </w:r>
            <w:r>
              <w:rPr>
                <w:rFonts w:eastAsia="仿宋_GB2312"/>
                <w:sz w:val="21"/>
                <w:szCs w:val="21"/>
              </w:rPr>
              <w:t>号、第</w:t>
            </w:r>
            <w:r>
              <w:rPr>
                <w:rFonts w:eastAsia="仿宋_GB2312"/>
                <w:sz w:val="21"/>
                <w:szCs w:val="21"/>
              </w:rPr>
              <w:t>44</w:t>
            </w:r>
            <w:r>
              <w:rPr>
                <w:rFonts w:eastAsia="仿宋_GB2312"/>
                <w:sz w:val="21"/>
                <w:szCs w:val="21"/>
              </w:rPr>
              <w:t>号、第</w:t>
            </w:r>
            <w:r>
              <w:rPr>
                <w:rFonts w:eastAsia="仿宋_GB2312"/>
                <w:sz w:val="21"/>
                <w:szCs w:val="21"/>
              </w:rPr>
              <w:t>48</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6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临时开票权限办理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《国家税务总局关于国内旅客运输服务进项税抵扣等增值税征管问题的公告》（国家税务总局公告</w:t>
            </w:r>
            <w:r>
              <w:rPr>
                <w:rFonts w:eastAsia="仿宋_GB2312"/>
                <w:sz w:val="21"/>
                <w:szCs w:val="21"/>
              </w:rPr>
              <w:t>2019</w:t>
            </w:r>
            <w:r>
              <w:rPr>
                <w:rFonts w:eastAsia="仿宋_GB2312"/>
                <w:sz w:val="21"/>
                <w:szCs w:val="21"/>
              </w:rPr>
              <w:t>年第</w:t>
            </w:r>
            <w:r>
              <w:rPr>
                <w:rFonts w:eastAsia="仿宋_GB2312"/>
                <w:sz w:val="21"/>
                <w:szCs w:val="21"/>
              </w:rPr>
              <w:t>31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6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7</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财务会计报告报送</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6"/>
                <w:sz w:val="21"/>
                <w:szCs w:val="21"/>
              </w:rPr>
            </w:pPr>
            <w:r>
              <w:rPr>
                <w:rFonts w:eastAsia="仿宋_GB2312"/>
                <w:spacing w:val="-6"/>
                <w:sz w:val="21"/>
                <w:szCs w:val="21"/>
              </w:rPr>
              <w:t>财务会计报告报送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47"/>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8</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申报错误更正</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申报错误更正</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9</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证明开具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开具税收完税证明</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《中华人民共和国税收征收管理法》《中华人民共和国税收征收管理法实施细则》（国务院令第</w:t>
            </w:r>
            <w:r>
              <w:rPr>
                <w:rFonts w:eastAsia="仿宋_GB2312"/>
                <w:sz w:val="21"/>
                <w:szCs w:val="21"/>
              </w:rPr>
              <w:t>362</w:t>
            </w:r>
            <w:r>
              <w:rPr>
                <w:rFonts w:eastAsia="仿宋_GB2312"/>
                <w:sz w:val="21"/>
                <w:szCs w:val="21"/>
              </w:rPr>
              <w:t>号）《税收票证管理办法》（国家税务总局令第</w:t>
            </w:r>
            <w:r>
              <w:rPr>
                <w:rFonts w:eastAsia="仿宋_GB2312"/>
                <w:sz w:val="21"/>
                <w:szCs w:val="21"/>
              </w:rPr>
              <w:t>28</w:t>
            </w:r>
            <w:r>
              <w:rPr>
                <w:rFonts w:eastAsia="仿宋_GB2312"/>
                <w:sz w:val="21"/>
                <w:szCs w:val="21"/>
              </w:rPr>
              <w:t>号公布，国家税务总局令第</w:t>
            </w:r>
            <w:r>
              <w:rPr>
                <w:rFonts w:eastAsia="仿宋_GB2312"/>
                <w:sz w:val="21"/>
                <w:szCs w:val="21"/>
              </w:rPr>
              <w:t>48</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7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459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开具个人所得税纳税记录</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《国家税务总局关于将个人所得税〈税收完税证明〉（文书式）调整为〈纳税记录〉有关事项的公告》（国家税务总局公告</w:t>
            </w:r>
            <w:r>
              <w:rPr>
                <w:rFonts w:eastAsia="仿宋_GB2312"/>
                <w:sz w:val="21"/>
                <w:szCs w:val="21"/>
              </w:rPr>
              <w:t>2018</w:t>
            </w:r>
            <w:r>
              <w:rPr>
                <w:rFonts w:eastAsia="仿宋_GB2312"/>
                <w:sz w:val="21"/>
                <w:szCs w:val="21"/>
              </w:rPr>
              <w:t>年第</w:t>
            </w:r>
            <w:r>
              <w:rPr>
                <w:rFonts w:eastAsia="仿宋_GB2312"/>
                <w:sz w:val="21"/>
                <w:szCs w:val="21"/>
              </w:rPr>
              <w:t>55</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转开印花税票销售凭证</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《中华人民共和国印花税暂行条例》《税收票证管理办法》（国家税务总局令第</w:t>
            </w:r>
            <w:r>
              <w:rPr>
                <w:rFonts w:eastAsia="仿宋_GB2312"/>
                <w:sz w:val="21"/>
                <w:szCs w:val="21"/>
              </w:rPr>
              <w:t>28</w:t>
            </w:r>
            <w:r>
              <w:rPr>
                <w:rFonts w:eastAsia="仿宋_GB2312"/>
                <w:sz w:val="21"/>
                <w:szCs w:val="21"/>
              </w:rPr>
              <w:t>号公布，国家税务总局令第</w:t>
            </w:r>
            <w:r>
              <w:rPr>
                <w:rFonts w:eastAsia="仿宋_GB2312"/>
                <w:sz w:val="21"/>
                <w:szCs w:val="21"/>
              </w:rPr>
              <w:t>48</w:t>
            </w:r>
            <w:r>
              <w:rPr>
                <w:rFonts w:eastAsia="仿宋_GB2312"/>
                <w:sz w:val="21"/>
                <w:szCs w:val="21"/>
              </w:rPr>
              <w:t>号修改）《国家税务总局关于实施〈税收票证管理办法〉若干问题的公告》（国家税务总局公告</w:t>
            </w:r>
            <w:r>
              <w:rPr>
                <w:rFonts w:eastAsia="仿宋_GB2312"/>
                <w:sz w:val="21"/>
                <w:szCs w:val="21"/>
              </w:rPr>
              <w:t>2013</w:t>
            </w:r>
            <w:r>
              <w:rPr>
                <w:rFonts w:eastAsia="仿宋_GB2312"/>
                <w:sz w:val="21"/>
                <w:szCs w:val="21"/>
              </w:rPr>
              <w:t>年第</w:t>
            </w:r>
            <w:r>
              <w:rPr>
                <w:rFonts w:eastAsia="仿宋_GB2312"/>
                <w:sz w:val="21"/>
                <w:szCs w:val="21"/>
              </w:rPr>
              <w:t>34</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29"/>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涉税情况报告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境内机构和个人发包工程作业或劳务项目备案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《非居民承包工程作业和提供劳务税收管理暂行办法》（国家税务总局令第</w:t>
            </w:r>
            <w:r>
              <w:rPr>
                <w:rFonts w:eastAsia="仿宋_GB2312"/>
                <w:sz w:val="21"/>
                <w:szCs w:val="21"/>
              </w:rPr>
              <w:t>19</w:t>
            </w:r>
            <w:r>
              <w:rPr>
                <w:rFonts w:eastAsia="仿宋_GB2312"/>
                <w:sz w:val="21"/>
                <w:szCs w:val="21"/>
              </w:rPr>
              <w:t>号公布）</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178"/>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服务贸易等项目对外支付税务备案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w:t>
            </w:r>
            <w:r>
              <w:rPr>
                <w:rFonts w:eastAsia="仿宋_GB2312"/>
                <w:sz w:val="21"/>
                <w:szCs w:val="21"/>
              </w:rPr>
              <w:t xml:space="preserve"> </w:t>
            </w:r>
            <w:r>
              <w:rPr>
                <w:rFonts w:eastAsia="仿宋_GB2312"/>
                <w:sz w:val="21"/>
                <w:szCs w:val="21"/>
              </w:rPr>
              <w:t>国家外汇管理局关于服务贸易等项目对外支付税务备案有关问题的公告》（国家税务总局</w:t>
            </w:r>
            <w:r>
              <w:rPr>
                <w:rFonts w:eastAsia="仿宋_GB2312"/>
                <w:sz w:val="21"/>
                <w:szCs w:val="21"/>
              </w:rPr>
              <w:t xml:space="preserve"> </w:t>
            </w:r>
            <w:r>
              <w:rPr>
                <w:rFonts w:eastAsia="仿宋_GB2312"/>
                <w:sz w:val="21"/>
                <w:szCs w:val="21"/>
              </w:rPr>
              <w:t>国家外汇管理局公告</w:t>
            </w:r>
            <w:r>
              <w:rPr>
                <w:rFonts w:eastAsia="仿宋_GB2312"/>
                <w:sz w:val="21"/>
                <w:szCs w:val="21"/>
              </w:rPr>
              <w:t>2013</w:t>
            </w:r>
            <w:r>
              <w:rPr>
                <w:rFonts w:eastAsia="仿宋_GB2312"/>
                <w:sz w:val="21"/>
                <w:szCs w:val="21"/>
              </w:rPr>
              <w:t>年第</w:t>
            </w:r>
            <w:r>
              <w:rPr>
                <w:rFonts w:eastAsia="仿宋_GB2312"/>
                <w:sz w:val="21"/>
                <w:szCs w:val="21"/>
              </w:rPr>
              <w:t>40</w:t>
            </w:r>
            <w:r>
              <w:rPr>
                <w:rFonts w:eastAsia="仿宋_GB2312"/>
                <w:sz w:val="21"/>
                <w:szCs w:val="21"/>
              </w:rPr>
              <w:t>号发布，国家税务总局公告</w:t>
            </w:r>
            <w:r>
              <w:rPr>
                <w:rFonts w:eastAsia="仿宋_GB2312"/>
                <w:sz w:val="21"/>
                <w:szCs w:val="21"/>
              </w:rPr>
              <w:t>2018</w:t>
            </w:r>
            <w:r>
              <w:rPr>
                <w:rFonts w:eastAsia="仿宋_GB2312"/>
                <w:sz w:val="21"/>
                <w:szCs w:val="21"/>
              </w:rPr>
              <w:t>年第</w:t>
            </w:r>
            <w:r>
              <w:rPr>
                <w:rFonts w:eastAsia="仿宋_GB2312"/>
                <w:sz w:val="21"/>
                <w:szCs w:val="21"/>
              </w:rPr>
              <w:t>31</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1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同期资料报告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《中华人民共和国企业所得税法》《中华人民共和国企业所得税法实施条例》《国家税务总局关于完善关联申报和同期资料管理有关事项的公告》（国家税务总局公告</w:t>
            </w:r>
            <w:r>
              <w:rPr>
                <w:rFonts w:eastAsia="仿宋_GB2312"/>
                <w:sz w:val="21"/>
                <w:szCs w:val="21"/>
              </w:rPr>
              <w:t>2016</w:t>
            </w:r>
            <w:r>
              <w:rPr>
                <w:rFonts w:eastAsia="仿宋_GB2312"/>
                <w:sz w:val="21"/>
                <w:szCs w:val="21"/>
              </w:rPr>
              <w:t>年第</w:t>
            </w:r>
            <w:r>
              <w:rPr>
                <w:rFonts w:eastAsia="仿宋_GB2312"/>
                <w:sz w:val="21"/>
                <w:szCs w:val="21"/>
              </w:rPr>
              <w:t>42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872"/>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10</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涉税情况报告</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非居民企业间接转让财产事项报告</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《国家税务总局关于非居民企业间接转让财产企业所得税若干问题的公告》（国家税务总局公告</w:t>
            </w:r>
            <w:r>
              <w:rPr>
                <w:rFonts w:eastAsia="仿宋_GB2312"/>
                <w:sz w:val="21"/>
                <w:szCs w:val="21"/>
              </w:rPr>
              <w:t>2015</w:t>
            </w:r>
            <w:r>
              <w:rPr>
                <w:rFonts w:eastAsia="仿宋_GB2312"/>
                <w:sz w:val="21"/>
                <w:szCs w:val="21"/>
              </w:rPr>
              <w:t>年第</w:t>
            </w:r>
            <w:r>
              <w:rPr>
                <w:rFonts w:eastAsia="仿宋_GB2312"/>
                <w:sz w:val="21"/>
                <w:szCs w:val="21"/>
              </w:rPr>
              <w:t>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1405"/>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非居民企业股权转让适用特殊性税务处理的备案</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pacing w:val="-6"/>
                <w:sz w:val="21"/>
                <w:szCs w:val="21"/>
              </w:rPr>
              <w:t>《财政部</w:t>
            </w:r>
            <w:r>
              <w:rPr>
                <w:rFonts w:eastAsia="仿宋_GB2312"/>
                <w:spacing w:val="-6"/>
                <w:sz w:val="21"/>
                <w:szCs w:val="21"/>
              </w:rPr>
              <w:t xml:space="preserve"> </w:t>
            </w:r>
            <w:r>
              <w:rPr>
                <w:rFonts w:eastAsia="仿宋_GB2312"/>
                <w:spacing w:val="-6"/>
                <w:sz w:val="21"/>
                <w:szCs w:val="21"/>
              </w:rPr>
              <w:t>国家税务总局关于企业重组业务企业所得税处理若干问题的通知》（财税〔</w:t>
            </w:r>
            <w:r>
              <w:rPr>
                <w:rFonts w:eastAsia="仿宋_GB2312"/>
                <w:spacing w:val="-6"/>
                <w:sz w:val="21"/>
                <w:szCs w:val="21"/>
              </w:rPr>
              <w:t>2009</w:t>
            </w:r>
            <w:r>
              <w:rPr>
                <w:rFonts w:eastAsia="仿宋_GB2312"/>
                <w:spacing w:val="-6"/>
                <w:sz w:val="21"/>
                <w:szCs w:val="21"/>
              </w:rPr>
              <w:t>〕</w:t>
            </w:r>
            <w:r>
              <w:rPr>
                <w:rFonts w:eastAsia="仿宋_GB2312"/>
                <w:spacing w:val="-6"/>
                <w:sz w:val="21"/>
                <w:szCs w:val="21"/>
              </w:rPr>
              <w:t>59</w:t>
            </w:r>
            <w:r>
              <w:rPr>
                <w:rFonts w:eastAsia="仿宋_GB2312"/>
                <w:spacing w:val="-6"/>
                <w:sz w:val="21"/>
                <w:szCs w:val="21"/>
              </w:rPr>
              <w:t>号）《国家税务总局关于非居民企业股权转让适用特殊性税务处理有关问题的公告》（国家税务总局公告</w:t>
            </w:r>
            <w:r>
              <w:rPr>
                <w:rFonts w:eastAsia="仿宋_GB2312"/>
                <w:spacing w:val="-6"/>
                <w:sz w:val="21"/>
                <w:szCs w:val="21"/>
              </w:rPr>
              <w:t>2013</w:t>
            </w:r>
            <w:r>
              <w:rPr>
                <w:rFonts w:eastAsia="仿宋_GB2312"/>
                <w:spacing w:val="-6"/>
                <w:sz w:val="21"/>
                <w:szCs w:val="21"/>
              </w:rPr>
              <w:t>年第</w:t>
            </w:r>
            <w:r>
              <w:rPr>
                <w:rFonts w:eastAsia="仿宋_GB2312"/>
                <w:spacing w:val="-6"/>
                <w:sz w:val="21"/>
                <w:szCs w:val="21"/>
              </w:rPr>
              <w:t>72</w:t>
            </w:r>
            <w:r>
              <w:rPr>
                <w:rFonts w:eastAsia="仿宋_GB2312"/>
                <w:spacing w:val="-6"/>
                <w:sz w:val="21"/>
                <w:szCs w:val="21"/>
              </w:rPr>
              <w:t>号发布，国家税务总局公告</w:t>
            </w:r>
            <w:r>
              <w:rPr>
                <w:rFonts w:eastAsia="仿宋_GB2312"/>
                <w:spacing w:val="-6"/>
                <w:sz w:val="21"/>
                <w:szCs w:val="21"/>
              </w:rPr>
              <w:t>2015</w:t>
            </w:r>
            <w:r>
              <w:rPr>
                <w:rFonts w:eastAsia="仿宋_GB2312"/>
                <w:spacing w:val="-6"/>
                <w:sz w:val="21"/>
                <w:szCs w:val="21"/>
              </w:rPr>
              <w:t>年第</w:t>
            </w:r>
            <w:r>
              <w:rPr>
                <w:rFonts w:eastAsia="仿宋_GB2312"/>
                <w:spacing w:val="-6"/>
                <w:sz w:val="21"/>
                <w:szCs w:val="21"/>
              </w:rPr>
              <w:t>22</w:t>
            </w:r>
            <w:r>
              <w:rPr>
                <w:rFonts w:eastAsia="仿宋_GB2312"/>
                <w:spacing w:val="-6"/>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89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相互协商程序</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中国居民（国民）申请启动税务相互协商程序</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《国家税务总局关于发布〈税收协定相互协商程序实施办法〉的公告》（国家税务总局公告</w:t>
            </w:r>
            <w:r>
              <w:rPr>
                <w:rFonts w:eastAsia="仿宋_GB2312"/>
                <w:sz w:val="21"/>
                <w:szCs w:val="21"/>
              </w:rPr>
              <w:t>2013</w:t>
            </w:r>
            <w:r>
              <w:rPr>
                <w:rFonts w:eastAsia="仿宋_GB2312"/>
                <w:sz w:val="21"/>
                <w:szCs w:val="21"/>
              </w:rPr>
              <w:t>年第</w:t>
            </w:r>
            <w:r>
              <w:rPr>
                <w:rFonts w:eastAsia="仿宋_GB2312"/>
                <w:sz w:val="21"/>
                <w:szCs w:val="21"/>
              </w:rPr>
              <w:t>56</w:t>
            </w:r>
            <w:r>
              <w:rPr>
                <w:rFonts w:eastAsia="仿宋_GB2312"/>
                <w:sz w:val="21"/>
                <w:szCs w:val="21"/>
              </w:rPr>
              <w:t>号发布，国家税务总局公告</w:t>
            </w:r>
            <w:r>
              <w:rPr>
                <w:rFonts w:eastAsia="仿宋_GB2312"/>
                <w:sz w:val="21"/>
                <w:szCs w:val="21"/>
              </w:rPr>
              <w:t>2018</w:t>
            </w:r>
            <w:r>
              <w:rPr>
                <w:rFonts w:eastAsia="仿宋_GB2312"/>
                <w:sz w:val="21"/>
                <w:szCs w:val="21"/>
              </w:rPr>
              <w:t>年第</w:t>
            </w:r>
            <w:r>
              <w:rPr>
                <w:rFonts w:eastAsia="仿宋_GB2312"/>
                <w:sz w:val="21"/>
                <w:szCs w:val="21"/>
              </w:rPr>
              <w:t>31</w:t>
            </w:r>
            <w:r>
              <w:rPr>
                <w:rFonts w:eastAsia="仿宋_GB2312"/>
                <w:sz w:val="21"/>
                <w:szCs w:val="21"/>
              </w:rPr>
              <w:t>号修改）</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920"/>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12</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涉税（费）咨询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电话咨询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5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面对面咨询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《中华人民共和国税收征收管理法》</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51"/>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w:t>
            </w:r>
          </w:p>
        </w:tc>
        <w:tc>
          <w:tcPr>
            <w:tcW w:w="1503"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涉税信息查询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469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社会公众涉税公开信息查询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《国家税务总局关于发布〈涉税信息查询管理办法〉的公告》（国家税务总局公告</w:t>
            </w:r>
            <w:r>
              <w:rPr>
                <w:rFonts w:eastAsia="仿宋_GB2312"/>
                <w:sz w:val="21"/>
                <w:szCs w:val="21"/>
              </w:rPr>
              <w:t>2016</w:t>
            </w:r>
            <w:r>
              <w:rPr>
                <w:rFonts w:eastAsia="仿宋_GB2312"/>
                <w:sz w:val="21"/>
                <w:szCs w:val="21"/>
              </w:rPr>
              <w:t>年第</w:t>
            </w:r>
            <w:r>
              <w:rPr>
                <w:rFonts w:eastAsia="仿宋_GB2312"/>
                <w:sz w:val="21"/>
                <w:szCs w:val="21"/>
              </w:rPr>
              <w:t>41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trHeight w:val="852"/>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1503"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470</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纳税人涉税信息查询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《国家税务总局关于发布〈涉税信息查询管理办法〉的公告》（国家税务总局公告</w:t>
            </w:r>
            <w:r>
              <w:rPr>
                <w:rFonts w:eastAsia="仿宋_GB2312"/>
                <w:sz w:val="21"/>
                <w:szCs w:val="21"/>
              </w:rPr>
              <w:t>2016</w:t>
            </w:r>
            <w:r>
              <w:rPr>
                <w:rFonts w:eastAsia="仿宋_GB2312"/>
                <w:sz w:val="21"/>
                <w:szCs w:val="21"/>
              </w:rPr>
              <w:t>年第</w:t>
            </w:r>
            <w:r>
              <w:rPr>
                <w:rFonts w:eastAsia="仿宋_GB2312"/>
                <w:sz w:val="21"/>
                <w:szCs w:val="21"/>
              </w:rPr>
              <w:t>41</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lastRenderedPageBreak/>
              <w:t>市税务局</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涉税信息查询</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471</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第三方涉税保密信息查询</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《国家税务总局关于印发〈纳税人涉税保密信息管理暂行办法〉的通知》（国税发〔</w:t>
            </w:r>
            <w:r>
              <w:rPr>
                <w:rFonts w:eastAsia="仿宋_GB2312"/>
                <w:sz w:val="21"/>
                <w:szCs w:val="21"/>
              </w:rPr>
              <w:t>2008</w:t>
            </w:r>
            <w:r>
              <w:rPr>
                <w:rFonts w:eastAsia="仿宋_GB2312"/>
                <w:sz w:val="21"/>
                <w:szCs w:val="21"/>
              </w:rPr>
              <w:t>〕</w:t>
            </w:r>
            <w:r>
              <w:rPr>
                <w:rFonts w:eastAsia="仿宋_GB2312"/>
                <w:sz w:val="21"/>
                <w:szCs w:val="21"/>
              </w:rPr>
              <w:t>93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纳税服务投诉</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472</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6"/>
                <w:sz w:val="21"/>
                <w:szCs w:val="21"/>
              </w:rPr>
              <w:t>纳税服务投诉处理</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《国家税务总局关于修订〈纳税服务投诉管理办法〉的公告》（国家税务总局公告</w:t>
            </w:r>
            <w:r>
              <w:rPr>
                <w:rFonts w:eastAsia="仿宋_GB2312"/>
                <w:sz w:val="21"/>
                <w:szCs w:val="21"/>
              </w:rPr>
              <w:t>2019</w:t>
            </w:r>
            <w:r>
              <w:rPr>
                <w:rFonts w:eastAsia="仿宋_GB2312"/>
                <w:sz w:val="21"/>
                <w:szCs w:val="21"/>
              </w:rPr>
              <w:t>年第</w:t>
            </w:r>
            <w:r>
              <w:rPr>
                <w:rFonts w:eastAsia="仿宋_GB2312"/>
                <w:sz w:val="21"/>
                <w:szCs w:val="21"/>
              </w:rPr>
              <w:t>27</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23"/>
                <w:sz w:val="21"/>
                <w:szCs w:val="21"/>
              </w:rPr>
            </w:pPr>
            <w:r>
              <w:rPr>
                <w:rFonts w:eastAsia="仿宋_GB2312"/>
                <w:spacing w:val="-23"/>
                <w:sz w:val="21"/>
                <w:szCs w:val="21"/>
              </w:rPr>
              <w:t>自然人、营利法人、非营利法人、特别法人、非法人组织</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r w:rsidR="00491EA4">
        <w:trPr>
          <w:jc w:val="center"/>
        </w:trPr>
        <w:tc>
          <w:tcPr>
            <w:tcW w:w="12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团市委</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儿童关爱服务</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473</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农村留守儿童关爱保护</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《国务院关于加强农村留守儿童关爱保护工作的意见》（国发〔</w:t>
            </w:r>
            <w:r>
              <w:rPr>
                <w:rFonts w:eastAsia="仿宋_GB2312"/>
                <w:sz w:val="21"/>
                <w:szCs w:val="21"/>
              </w:rPr>
              <w:t>2016</w:t>
            </w:r>
            <w:r>
              <w:rPr>
                <w:rFonts w:eastAsia="仿宋_GB2312"/>
                <w:sz w:val="21"/>
                <w:szCs w:val="21"/>
              </w:rPr>
              <w:t>〕</w:t>
            </w:r>
            <w:r>
              <w:rPr>
                <w:rFonts w:eastAsia="仿宋_GB2312"/>
                <w:sz w:val="21"/>
                <w:szCs w:val="21"/>
              </w:rPr>
              <w:t>13</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23"/>
                <w:sz w:val="21"/>
                <w:szCs w:val="21"/>
              </w:rPr>
              <w:t>县（仅限米易县）</w:t>
            </w:r>
          </w:p>
        </w:tc>
      </w:tr>
      <w:tr w:rsidR="00491EA4">
        <w:trPr>
          <w:trHeight w:val="618"/>
          <w:jc w:val="center"/>
        </w:trPr>
        <w:tc>
          <w:tcPr>
            <w:tcW w:w="1282" w:type="dxa"/>
            <w:vMerge w:val="restart"/>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市残联</w:t>
            </w: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1</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w:t>
            </w:r>
            <w:r>
              <w:rPr>
                <w:rFonts w:eastAsia="仿宋_GB2312"/>
                <w:spacing w:val="-17"/>
                <w:sz w:val="21"/>
                <w:szCs w:val="21"/>
              </w:rPr>
              <w:t>疾人基本型辅助器具适配申请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474</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残疾人基本型辅助器具适配申请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《辅助器具适配服务规范》（</w:t>
            </w:r>
            <w:r>
              <w:rPr>
                <w:rFonts w:eastAsia="仿宋_GB2312"/>
                <w:sz w:val="21"/>
                <w:szCs w:val="21"/>
              </w:rPr>
              <w:t>T/CARD 002.1-2020</w:t>
            </w: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2</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困难重度残疾人家庭无障碍改造申请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475</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pacing w:val="-11"/>
                <w:sz w:val="21"/>
                <w:szCs w:val="21"/>
              </w:rPr>
              <w:t>困难重度残疾人家庭无障碍改造申请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《无障碍环境建设条例》（国务院令第</w:t>
            </w:r>
            <w:r>
              <w:rPr>
                <w:rFonts w:eastAsia="仿宋_GB2312"/>
                <w:sz w:val="21"/>
                <w:szCs w:val="21"/>
              </w:rPr>
              <w:t>622</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3</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残疾儿童康复训练申请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476</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残疾儿童康复训练申请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《四川省人民政府关于建立残疾儿童康复救助制度的实施意见》（川府发〔</w:t>
            </w:r>
            <w:r>
              <w:rPr>
                <w:rFonts w:eastAsia="仿宋_GB2312"/>
                <w:sz w:val="21"/>
                <w:szCs w:val="21"/>
              </w:rPr>
              <w:t>2018</w:t>
            </w:r>
            <w:r>
              <w:rPr>
                <w:rFonts w:eastAsia="仿宋_GB2312"/>
                <w:sz w:val="21"/>
                <w:szCs w:val="21"/>
              </w:rPr>
              <w:t>〕</w:t>
            </w:r>
            <w:r>
              <w:rPr>
                <w:rFonts w:eastAsia="仿宋_GB2312"/>
                <w:sz w:val="21"/>
                <w:szCs w:val="21"/>
              </w:rPr>
              <w:t>40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trHeight w:val="554"/>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残疾人教育资助申请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477</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残疾人教育资助申请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《国务院关于印发〈</w:t>
            </w:r>
            <w:r>
              <w:rPr>
                <w:rFonts w:eastAsia="仿宋_GB2312"/>
                <w:sz w:val="21"/>
                <w:szCs w:val="21"/>
              </w:rPr>
              <w:t>“</w:t>
            </w:r>
            <w:r>
              <w:rPr>
                <w:rFonts w:eastAsia="仿宋_GB2312"/>
                <w:sz w:val="21"/>
                <w:szCs w:val="21"/>
              </w:rPr>
              <w:t>十四五</w:t>
            </w:r>
            <w:r>
              <w:rPr>
                <w:rFonts w:eastAsia="仿宋_GB2312"/>
                <w:sz w:val="21"/>
                <w:szCs w:val="21"/>
              </w:rPr>
              <w:t>”</w:t>
            </w:r>
            <w:r>
              <w:rPr>
                <w:rFonts w:eastAsia="仿宋_GB2312"/>
                <w:sz w:val="21"/>
                <w:szCs w:val="21"/>
              </w:rPr>
              <w:t>残疾人保障和发展规划〉的通知》（国发〔</w:t>
            </w:r>
            <w:r>
              <w:rPr>
                <w:rFonts w:eastAsia="仿宋_GB2312"/>
                <w:sz w:val="21"/>
                <w:szCs w:val="21"/>
              </w:rPr>
              <w:t>2021</w:t>
            </w:r>
            <w:r>
              <w:rPr>
                <w:rFonts w:eastAsia="仿宋_GB2312"/>
                <w:sz w:val="21"/>
                <w:szCs w:val="21"/>
              </w:rPr>
              <w:t>〕</w:t>
            </w:r>
            <w:r>
              <w:rPr>
                <w:rFonts w:eastAsia="仿宋_GB2312"/>
                <w:sz w:val="21"/>
                <w:szCs w:val="21"/>
              </w:rPr>
              <w:t>10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5</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残疾人托养服务申请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478</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残疾人托养服务申请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《就业年龄段智力、精神及重度肢体残疾人托养服务规范》（</w:t>
            </w:r>
            <w:r>
              <w:rPr>
                <w:rFonts w:eastAsia="仿宋_GB2312"/>
                <w:sz w:val="21"/>
                <w:szCs w:val="21"/>
              </w:rPr>
              <w:t>GB/T 37516-2019</w:t>
            </w:r>
            <w:r>
              <w:rPr>
                <w:rFonts w:eastAsia="仿宋_GB2312"/>
                <w:sz w:val="21"/>
                <w:szCs w:val="21"/>
              </w:rPr>
              <w:t>）</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县（区）</w:t>
            </w:r>
          </w:p>
        </w:tc>
      </w:tr>
      <w:tr w:rsidR="00491EA4">
        <w:trPr>
          <w:jc w:val="center"/>
        </w:trPr>
        <w:tc>
          <w:tcPr>
            <w:tcW w:w="1282" w:type="dxa"/>
            <w:vMerge/>
            <w:tcBorders>
              <w:top w:val="single" w:sz="8" w:space="0" w:color="000000"/>
              <w:left w:val="single" w:sz="8" w:space="0" w:color="000000"/>
              <w:bottom w:val="single" w:sz="8" w:space="0" w:color="000000"/>
              <w:right w:val="single" w:sz="8" w:space="0" w:color="000000"/>
            </w:tcBorders>
            <w:noWrap/>
            <w:vAlign w:val="center"/>
          </w:tcPr>
          <w:p w:rsidR="00491EA4" w:rsidRDefault="00491EA4" w:rsidP="00E72346">
            <w:pPr>
              <w:ind w:firstLine="400"/>
            </w:pPr>
          </w:p>
        </w:tc>
        <w:tc>
          <w:tcPr>
            <w:tcW w:w="674"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6</w:t>
            </w:r>
          </w:p>
        </w:tc>
        <w:tc>
          <w:tcPr>
            <w:tcW w:w="1503"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盲人保健按摩培训申请</w:t>
            </w:r>
          </w:p>
        </w:tc>
        <w:tc>
          <w:tcPr>
            <w:tcW w:w="66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479</w:t>
            </w:r>
          </w:p>
        </w:tc>
        <w:tc>
          <w:tcPr>
            <w:tcW w:w="1826"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盲人保健按摩培训申请</w:t>
            </w:r>
          </w:p>
        </w:tc>
        <w:tc>
          <w:tcPr>
            <w:tcW w:w="670"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w:t>
            </w:r>
          </w:p>
        </w:tc>
        <w:tc>
          <w:tcPr>
            <w:tcW w:w="682" w:type="dxa"/>
            <w:tcBorders>
              <w:top w:val="single" w:sz="8" w:space="0" w:color="000000"/>
              <w:left w:val="single" w:sz="8" w:space="0" w:color="000000"/>
              <w:bottom w:val="single" w:sz="8" w:space="0" w:color="000000"/>
              <w:right w:val="single" w:sz="8" w:space="0" w:color="000000"/>
            </w:tcBorders>
            <w:noWrap/>
            <w:vAlign w:val="center"/>
          </w:tcPr>
          <w:p w:rsidR="00491EA4" w:rsidRDefault="00491EA4">
            <w:pPr>
              <w:adjustRightInd w:val="0"/>
              <w:snapToGrid w:val="0"/>
              <w:ind w:firstLineChars="0" w:firstLine="0"/>
              <w:jc w:val="center"/>
              <w:rPr>
                <w:rFonts w:eastAsia="仿宋_GB2312"/>
                <w:sz w:val="21"/>
                <w:szCs w:val="21"/>
              </w:rPr>
            </w:pPr>
          </w:p>
        </w:tc>
        <w:tc>
          <w:tcPr>
            <w:tcW w:w="490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both"/>
              <w:rPr>
                <w:rFonts w:eastAsia="仿宋_GB2312"/>
                <w:sz w:val="21"/>
                <w:szCs w:val="21"/>
              </w:rPr>
            </w:pPr>
            <w:r>
              <w:rPr>
                <w:rFonts w:eastAsia="仿宋_GB2312"/>
                <w:sz w:val="21"/>
                <w:szCs w:val="21"/>
              </w:rPr>
              <w:t>《国务院关于印发〈</w:t>
            </w:r>
            <w:r>
              <w:rPr>
                <w:rFonts w:eastAsia="仿宋_GB2312"/>
                <w:sz w:val="21"/>
                <w:szCs w:val="21"/>
              </w:rPr>
              <w:t>“</w:t>
            </w:r>
            <w:r>
              <w:rPr>
                <w:rFonts w:eastAsia="仿宋_GB2312"/>
                <w:sz w:val="21"/>
                <w:szCs w:val="21"/>
              </w:rPr>
              <w:t>十四五</w:t>
            </w:r>
            <w:r>
              <w:rPr>
                <w:rFonts w:eastAsia="仿宋_GB2312"/>
                <w:sz w:val="21"/>
                <w:szCs w:val="21"/>
              </w:rPr>
              <w:t>”</w:t>
            </w:r>
            <w:r>
              <w:rPr>
                <w:rFonts w:eastAsia="仿宋_GB2312"/>
                <w:sz w:val="21"/>
                <w:szCs w:val="21"/>
              </w:rPr>
              <w:t>残疾人保障和发展规划〉的通知》（国发〔</w:t>
            </w:r>
            <w:r>
              <w:rPr>
                <w:rFonts w:eastAsia="仿宋_GB2312"/>
                <w:sz w:val="21"/>
                <w:szCs w:val="21"/>
              </w:rPr>
              <w:t>2021</w:t>
            </w:r>
            <w:r>
              <w:rPr>
                <w:rFonts w:eastAsia="仿宋_GB2312"/>
                <w:sz w:val="21"/>
                <w:szCs w:val="21"/>
              </w:rPr>
              <w:t>〕</w:t>
            </w:r>
            <w:r>
              <w:rPr>
                <w:rFonts w:eastAsia="仿宋_GB2312"/>
                <w:sz w:val="21"/>
                <w:szCs w:val="21"/>
              </w:rPr>
              <w:t>10</w:t>
            </w:r>
            <w:r>
              <w:rPr>
                <w:rFonts w:eastAsia="仿宋_GB2312"/>
                <w:sz w:val="21"/>
                <w:szCs w:val="21"/>
              </w:rPr>
              <w:t>号）</w:t>
            </w:r>
          </w:p>
        </w:tc>
        <w:tc>
          <w:tcPr>
            <w:tcW w:w="1568"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pacing w:val="-11"/>
                <w:sz w:val="21"/>
                <w:szCs w:val="21"/>
              </w:rPr>
            </w:pPr>
            <w:r>
              <w:rPr>
                <w:rFonts w:eastAsia="仿宋_GB2312"/>
                <w:spacing w:val="-11"/>
                <w:sz w:val="21"/>
                <w:szCs w:val="21"/>
              </w:rPr>
              <w:t>自然人</w:t>
            </w:r>
          </w:p>
        </w:tc>
        <w:tc>
          <w:tcPr>
            <w:tcW w:w="1391" w:type="dxa"/>
            <w:tcBorders>
              <w:top w:val="single" w:sz="8" w:space="0" w:color="000000"/>
              <w:left w:val="single" w:sz="8" w:space="0" w:color="000000"/>
              <w:bottom w:val="single" w:sz="8" w:space="0" w:color="000000"/>
              <w:right w:val="single" w:sz="8" w:space="0" w:color="000000"/>
            </w:tcBorders>
            <w:noWrap/>
            <w:vAlign w:val="center"/>
          </w:tcPr>
          <w:p w:rsidR="00491EA4" w:rsidRDefault="007A6938">
            <w:pPr>
              <w:adjustRightInd w:val="0"/>
              <w:snapToGrid w:val="0"/>
              <w:ind w:firstLineChars="0" w:firstLine="0"/>
              <w:jc w:val="center"/>
              <w:rPr>
                <w:rFonts w:eastAsia="仿宋_GB2312"/>
                <w:sz w:val="21"/>
                <w:szCs w:val="21"/>
              </w:rPr>
            </w:pPr>
            <w:r>
              <w:rPr>
                <w:rFonts w:eastAsia="仿宋_GB2312"/>
                <w:sz w:val="21"/>
                <w:szCs w:val="21"/>
              </w:rPr>
              <w:t>市、县（区）</w:t>
            </w:r>
          </w:p>
        </w:tc>
      </w:tr>
    </w:tbl>
    <w:p w:rsidR="00491EA4" w:rsidRDefault="007A6938">
      <w:pPr>
        <w:pStyle w:val="a3"/>
        <w:autoSpaceDN w:val="0"/>
        <w:adjustRightInd w:val="0"/>
        <w:snapToGrid w:val="0"/>
        <w:spacing w:line="300" w:lineRule="auto"/>
        <w:ind w:firstLineChars="0" w:firstLine="0"/>
        <w:rPr>
          <w:rFonts w:ascii="Times New Roman" w:eastAsia="仿宋_GB2312" w:hAnsi="Times New Roman" w:cs="仿宋_GB2312"/>
          <w:sz w:val="28"/>
          <w:szCs w:val="28"/>
        </w:rPr>
      </w:pPr>
      <w:r>
        <w:rPr>
          <w:rFonts w:ascii="黑体" w:eastAsia="黑体" w:cs="黑体" w:hint="eastAsia"/>
          <w:sz w:val="28"/>
          <w:szCs w:val="28"/>
        </w:rPr>
        <w:t>注：</w:t>
      </w:r>
      <w:r>
        <w:rPr>
          <w:rFonts w:ascii="Times New Roman" w:eastAsia="仿宋_GB2312" w:hAnsi="Times New Roman" w:cs="仿宋_GB2312" w:hint="eastAsia"/>
          <w:sz w:val="28"/>
          <w:szCs w:val="28"/>
        </w:rPr>
        <w:t>标“★”为涉密。</w:t>
      </w:r>
    </w:p>
    <w:p w:rsidR="00491EA4" w:rsidRDefault="00491EA4">
      <w:pPr>
        <w:pStyle w:val="a3"/>
        <w:autoSpaceDN w:val="0"/>
        <w:adjustRightInd w:val="0"/>
        <w:snapToGrid w:val="0"/>
        <w:spacing w:line="300" w:lineRule="auto"/>
        <w:ind w:firstLineChars="0" w:firstLine="0"/>
        <w:rPr>
          <w:rFonts w:ascii="Times New Roman" w:eastAsia="仿宋_GB2312" w:hAnsi="Times New Roman" w:cs="仿宋_GB2312"/>
          <w:sz w:val="28"/>
          <w:szCs w:val="28"/>
        </w:rPr>
        <w:sectPr w:rsidR="00491EA4">
          <w:footerReference w:type="even" r:id="rId11"/>
          <w:footerReference w:type="default" r:id="rId12"/>
          <w:pgSz w:w="16837" w:h="11905" w:orient="landscape"/>
          <w:pgMar w:top="1644" w:right="2098" w:bottom="1531" w:left="1928" w:header="567" w:footer="1361" w:gutter="0"/>
          <w:pgNumType w:chapStyle="1"/>
          <w:cols w:space="720"/>
          <w:docGrid w:linePitch="285"/>
        </w:sectPr>
      </w:pPr>
    </w:p>
    <w:p w:rsidR="00491EA4" w:rsidRDefault="00491EA4">
      <w:pPr>
        <w:pStyle w:val="a3"/>
        <w:autoSpaceDN w:val="0"/>
        <w:adjustRightInd w:val="0"/>
        <w:snapToGrid w:val="0"/>
        <w:spacing w:line="300" w:lineRule="auto"/>
        <w:ind w:firstLineChars="0" w:firstLine="0"/>
        <w:rPr>
          <w:rFonts w:ascii="Times New Roman" w:eastAsia="仿宋_GB2312" w:hAnsi="Times New Roman" w:cs="仿宋_GB2312"/>
          <w:sz w:val="28"/>
          <w:szCs w:val="28"/>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2"/>
        </w:rPr>
      </w:pPr>
    </w:p>
    <w:p w:rsidR="00491EA4" w:rsidRDefault="00491EA4">
      <w:pPr>
        <w:spacing w:line="360" w:lineRule="auto"/>
        <w:ind w:firstLineChars="0" w:firstLine="0"/>
        <w:jc w:val="both"/>
        <w:textAlignment w:val="baseline"/>
        <w:rPr>
          <w:rFonts w:eastAsia="仿宋_GB2312"/>
          <w:sz w:val="36"/>
          <w:szCs w:val="21"/>
        </w:rPr>
      </w:pPr>
    </w:p>
    <w:p w:rsidR="00491EA4" w:rsidRDefault="00491EA4">
      <w:pPr>
        <w:spacing w:line="360" w:lineRule="auto"/>
        <w:ind w:firstLineChars="0" w:firstLine="0"/>
        <w:jc w:val="both"/>
        <w:textAlignment w:val="baseline"/>
        <w:rPr>
          <w:rFonts w:eastAsia="仿宋_GB2312"/>
          <w:sz w:val="32"/>
        </w:rPr>
      </w:pPr>
    </w:p>
    <w:p w:rsidR="00491EA4" w:rsidRDefault="007A6938">
      <w:pPr>
        <w:adjustRightInd w:val="0"/>
        <w:snapToGrid w:val="0"/>
        <w:spacing w:line="312" w:lineRule="auto"/>
        <w:ind w:firstLineChars="0" w:firstLine="0"/>
        <w:jc w:val="both"/>
        <w:textAlignment w:val="baseline"/>
        <w:rPr>
          <w:rFonts w:ascii="方正小标宋_GBK" w:eastAsia="方正小标宋_GBK"/>
          <w:snapToGrid w:val="0"/>
          <w:sz w:val="32"/>
          <w:szCs w:val="32"/>
        </w:rPr>
      </w:pPr>
      <w:r>
        <w:rPr>
          <w:rFonts w:ascii="黑体" w:eastAsia="黑体"/>
          <w:noProof/>
          <w:sz w:val="32"/>
          <w:szCs w:val="32"/>
        </w:rPr>
        <mc:AlternateContent>
          <mc:Choice Requires="wps">
            <w:drawing>
              <wp:anchor distT="0" distB="0" distL="114298" distR="114298" simplePos="0" relativeHeight="35" behindDoc="0" locked="0" layoutInCell="1" hidden="0" allowOverlap="1">
                <wp:simplePos x="0" y="0"/>
                <wp:positionH relativeFrom="column">
                  <wp:posOffset>1270</wp:posOffset>
                </wp:positionH>
                <wp:positionV relativeFrom="paragraph">
                  <wp:posOffset>334645</wp:posOffset>
                </wp:positionV>
                <wp:extent cx="5535930" cy="952"/>
                <wp:effectExtent l="0" t="0" r="0" b="0"/>
                <wp:wrapNone/>
                <wp:docPr id="22" name="直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5930" cy="952"/>
                        </a:xfrm>
                        <a:prstGeom prst="line">
                          <a:avLst/>
                        </a:prstGeom>
                        <a:noFill/>
                        <a:ln w="9525" cap="flat" cmpd="sng">
                          <a:solidFill>
                            <a:srgbClr val="000000"/>
                          </a:solidFill>
                          <a:prstDash val="solid"/>
                          <a:round/>
                        </a:ln>
                      </wps:spPr>
                      <wps:bodyPr/>
                    </wps:wsp>
                  </a:graphicData>
                </a:graphic>
              </wp:anchor>
            </w:drawing>
          </mc:Choice>
          <mc:Fallback xmlns:a14="http://schemas.microsoft.com/office/drawing/2010/main" xmlns:w15="http://schemas.microsoft.com/office/word/2012/wordml" xmlns:pic="http://schemas.openxmlformats.org/drawingml/2006/picture" xmlns:a="http://schemas.openxmlformats.org/drawingml/2006/main">
            <w:pict>
              <v:line type="#_x0000_t20" id="直线 16 23" o:spid="_x0000_s23" from="0.1pt,26.35pt" to="436.0pt,26.424997pt" filled="f" stroked="t" style="position:absolute;z-index:35;mso-position-horizontal:absolute;mso-position-vertical:absolute;mso-wrap-distance-left:8.999863pt;mso-wrap-distance-right:8.999863pt;visibility:visible;">
                <v:stroke color="#000000"/>
              </v:line>
            </w:pict>
          </mc:Fallback>
        </mc:AlternateContent>
      </w:r>
      <w:r>
        <w:rPr>
          <w:rFonts w:ascii="黑体" w:eastAsia="黑体" w:hint="eastAsia"/>
          <w:snapToGrid w:val="0"/>
          <w:sz w:val="32"/>
          <w:szCs w:val="32"/>
        </w:rPr>
        <w:t>信息公开选项：</w:t>
      </w:r>
      <w:r>
        <w:rPr>
          <w:rFonts w:ascii="方正小标宋_GBK" w:eastAsia="方正小标宋_GBK" w:hint="eastAsia"/>
          <w:snapToGrid w:val="0"/>
          <w:sz w:val="32"/>
          <w:szCs w:val="32"/>
        </w:rPr>
        <w:t>主动公开</w:t>
      </w:r>
    </w:p>
    <w:p w:rsidR="00491EA4" w:rsidRDefault="007A6938">
      <w:pPr>
        <w:adjustRightInd w:val="0"/>
        <w:snapToGrid w:val="0"/>
        <w:spacing w:line="353" w:lineRule="auto"/>
        <w:ind w:firstLineChars="0" w:firstLine="0"/>
        <w:jc w:val="both"/>
        <w:textAlignment w:val="baseline"/>
        <w:rPr>
          <w:rFonts w:eastAsia="仿宋_GB2312"/>
          <w:sz w:val="32"/>
        </w:rPr>
      </w:pPr>
      <w:r>
        <w:rPr>
          <w:noProof/>
          <w:sz w:val="28"/>
        </w:rPr>
        <mc:AlternateContent>
          <mc:Choice Requires="wps">
            <w:drawing>
              <wp:anchor distT="0" distB="0" distL="114298" distR="114298" simplePos="0" relativeHeight="39" behindDoc="0" locked="0" layoutInCell="1" hidden="0" allowOverlap="1">
                <wp:simplePos x="0" y="0"/>
                <wp:positionH relativeFrom="column">
                  <wp:posOffset>168910</wp:posOffset>
                </wp:positionH>
                <wp:positionV relativeFrom="paragraph">
                  <wp:posOffset>333375</wp:posOffset>
                </wp:positionV>
                <wp:extent cx="866139" cy="302895"/>
                <wp:effectExtent l="0" t="0" r="0" b="0"/>
                <wp:wrapNone/>
                <wp:docPr id="2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139" cy="302895"/>
                        </a:xfrm>
                        <a:prstGeom prst="rect">
                          <a:avLst/>
                        </a:prstGeom>
                        <a:solidFill>
                          <a:srgbClr val="FFFFFF"/>
                        </a:solidFill>
                        <a:ln w="9525" cap="flat" cmpd="sng">
                          <a:solidFill>
                            <a:srgbClr val="FFFFFF"/>
                          </a:solidFill>
                          <a:prstDash val="solid"/>
                          <a:miter/>
                        </a:ln>
                      </wps:spPr>
                      <wps:txbx>
                        <w:txbxContent>
                          <w:p w:rsidR="00491EA4" w:rsidRDefault="00491EA4" w:rsidP="00E72346">
                            <w:pPr>
                              <w:ind w:firstLine="400"/>
                            </w:pPr>
                          </w:p>
                        </w:txbxContent>
                      </wps:txbx>
                      <wps:bodyPr vert="horz" wrap="square" lIns="91440" tIns="45720" rIns="91440" bIns="45720" anchor="t" anchorCtr="0" upright="1">
                        <a:noAutofit/>
                      </wps:bodyPr>
                    </wps:wsp>
                  </a:graphicData>
                </a:graphic>
              </wp:anchor>
            </w:drawing>
          </mc:Choice>
          <mc:Fallback>
            <w:pict>
              <v:rect id="文本框 6" o:spid="_x0000_s1026" style="position:absolute;left:0;text-align:left;margin-left:13.3pt;margin-top:26.25pt;width:68.2pt;height:23.85pt;z-index:39;visibility:visible;mso-wrap-style:square;mso-wrap-distance-left:3.17494mm;mso-wrap-distance-top:0;mso-wrap-distance-right:3.17494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" strokecolor="white">
                <v:path arrowok="t"/>
                <v:textbox>
                  <w:txbxContent>
                    <w:p w:rsidR="00491EA4" w:rsidRDefault="00491EA4" w:rsidP="00E72346">
                      <w:pPr>
                        <w:ind w:firstLine="400"/>
                      </w:pPr>
                    </w:p>
                  </w:txbxContent>
                </v:textbox>
              </v:rect>
            </w:pict>
          </mc:Fallback>
        </mc:AlternateContent>
      </w:r>
      <w:r>
        <w:rPr>
          <w:rFonts w:eastAsia="仿宋_GB2312"/>
          <w:noProof/>
          <w:sz w:val="28"/>
          <w:szCs w:val="28"/>
        </w:rPr>
        <mc:AlternateContent>
          <mc:Choice Requires="wps">
            <w:drawing>
              <wp:anchor distT="0" distB="0" distL="114298" distR="114298" simplePos="0" relativeHeight="37" behindDoc="0" locked="0" layoutInCell="1" hidden="0" allowOverlap="1">
                <wp:simplePos x="0" y="0"/>
                <wp:positionH relativeFrom="column">
                  <wp:posOffset>1270</wp:posOffset>
                </wp:positionH>
                <wp:positionV relativeFrom="paragraph">
                  <wp:posOffset>293370</wp:posOffset>
                </wp:positionV>
                <wp:extent cx="5535930" cy="952"/>
                <wp:effectExtent l="0" t="0" r="0" b="0"/>
                <wp:wrapNone/>
                <wp:docPr id="27" name="直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5930" cy="952"/>
                        </a:xfrm>
                        <a:prstGeom prst="line">
                          <a:avLst/>
                        </a:prstGeom>
                        <a:noFill/>
                        <a:ln w="9525" cap="flat" cmpd="sng">
                          <a:solidFill>
                            <a:srgbClr val="000000"/>
                          </a:solidFill>
                          <a:prstDash val="solid"/>
                          <a:round/>
                        </a:ln>
                      </wps:spPr>
                      <wps:bodyPr/>
                    </wps:wsp>
                  </a:graphicData>
                </a:graphic>
              </wp:anchor>
            </w:drawing>
          </mc:Choice>
          <mc:Fallback xmlns:a14="http://schemas.microsoft.com/office/drawing/2010/main" xmlns:w15="http://schemas.microsoft.com/office/word/2012/wordml" xmlns:pic="http://schemas.openxmlformats.org/drawingml/2006/picture" xmlns:a="http://schemas.openxmlformats.org/drawingml/2006/main">
            <w:pict>
              <v:line type="#_x0000_t20" id="直线 18 28" o:spid="_x0000_s28" from="0.1pt,23.1pt" to="436.0pt,23.175pt" filled="f" stroked="t" style="position:absolute;z-index:37;mso-position-horizontal:absolute;mso-position-vertical:absolute;mso-wrap-distance-left:8.999863pt;mso-wrap-distance-right:8.999863pt;visibility:visible;">
                <v:stroke color="#000000"/>
              </v:line>
            </w:pict>
          </mc:Fallback>
        </mc:AlternateContent>
      </w:r>
      <w:r>
        <w:rPr>
          <w:rFonts w:eastAsia="仿宋_GB2312" w:hint="eastAsia"/>
          <w:snapToGrid w:val="0"/>
          <w:sz w:val="28"/>
          <w:szCs w:val="28"/>
        </w:rPr>
        <w:t xml:space="preserve">　攀枝花市人民政府办公室　　　　　　　　</w:t>
      </w:r>
      <w:r>
        <w:rPr>
          <w:rFonts w:eastAsia="仿宋_GB2312" w:hint="eastAsia"/>
          <w:snapToGrid w:val="0"/>
          <w:sz w:val="28"/>
          <w:szCs w:val="28"/>
        </w:rPr>
        <w:t xml:space="preserve"> 202</w:t>
      </w:r>
      <w:r>
        <w:rPr>
          <w:rFonts w:eastAsia="仿宋_GB2312"/>
          <w:snapToGrid w:val="0"/>
          <w:sz w:val="28"/>
          <w:szCs w:val="28"/>
        </w:rPr>
        <w:t>2</w:t>
      </w:r>
      <w:r>
        <w:rPr>
          <w:rFonts w:eastAsia="仿宋_GB2312" w:hint="eastAsia"/>
          <w:snapToGrid w:val="0"/>
          <w:sz w:val="28"/>
          <w:szCs w:val="28"/>
        </w:rPr>
        <w:t>年</w:t>
      </w:r>
      <w:r>
        <w:rPr>
          <w:rFonts w:eastAsia="仿宋_GB2312" w:hint="eastAsia"/>
          <w:snapToGrid w:val="0"/>
          <w:sz w:val="28"/>
          <w:szCs w:val="28"/>
        </w:rPr>
        <w:t>2</w:t>
      </w:r>
      <w:r>
        <w:rPr>
          <w:rFonts w:eastAsia="仿宋_GB2312" w:hint="eastAsia"/>
          <w:snapToGrid w:val="0"/>
          <w:sz w:val="28"/>
          <w:szCs w:val="28"/>
        </w:rPr>
        <w:t>月</w:t>
      </w:r>
      <w:r>
        <w:rPr>
          <w:rFonts w:eastAsia="仿宋_GB2312" w:hint="eastAsia"/>
          <w:snapToGrid w:val="0"/>
          <w:sz w:val="28"/>
          <w:szCs w:val="28"/>
        </w:rPr>
        <w:t>28</w:t>
      </w:r>
      <w:r>
        <w:rPr>
          <w:rFonts w:eastAsia="仿宋_GB2312" w:hint="eastAsia"/>
          <w:snapToGrid w:val="0"/>
          <w:sz w:val="28"/>
          <w:szCs w:val="28"/>
        </w:rPr>
        <w:t xml:space="preserve">日印发　</w:t>
      </w:r>
    </w:p>
    <w:sectPr w:rsidR="00491EA4">
      <w:footerReference w:type="even" r:id="rId13"/>
      <w:pgSz w:w="11905" w:h="16837"/>
      <w:pgMar w:top="2098" w:right="1531" w:bottom="1928" w:left="1644" w:header="567" w:footer="1361" w:gutter="0"/>
      <w:pgNumType w:chapStyle="1"/>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38" w:rsidRDefault="007A6938" w:rsidP="00E72346">
      <w:pPr>
        <w:ind w:firstLine="400"/>
      </w:pPr>
      <w:r>
        <w:separator/>
      </w:r>
    </w:p>
  </w:endnote>
  <w:endnote w:type="continuationSeparator" w:id="0">
    <w:p w:rsidR="007A6938" w:rsidRDefault="007A6938" w:rsidP="00E72346">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穝灿砰">
    <w:altName w:val="宋体"/>
    <w:charset w:val="01"/>
    <w:family w:val="auto"/>
    <w:pitch w:val="variable"/>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variable"/>
    <w:sig w:usb0="00000001" w:usb1="080E0000" w:usb2="00000000" w:usb3="00000000" w:csb0="00040000" w:csb1="00000000"/>
  </w:font>
  <w:font w:name="方正小标宋_GBK">
    <w:altName w:val="Arial Unicode MS"/>
    <w:charset w:val="86"/>
    <w:family w:val="script"/>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4" w:rsidRDefault="007A6938" w:rsidP="00E72346">
    <w:pPr>
      <w:spacing w:line="1" w:lineRule="atLeast"/>
      <w:ind w:firstLine="400"/>
    </w:pPr>
    <w:r>
      <w:rPr>
        <w:noProof/>
      </w:rPr>
      <mc:AlternateContent>
        <mc:Choice Requires="wps">
          <w:drawing>
            <wp:inline distT="0" distB="0" distL="114298" distR="114298">
              <wp:extent cx="5033645" cy="395605"/>
              <wp:effectExtent l="0" t="0" r="0" b="0"/>
              <wp:docPr id="10"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3645" cy="395605"/>
                      </a:xfrm>
                      <a:prstGeom prst="rect">
                        <a:avLst/>
                      </a:prstGeom>
                      <a:noFill/>
                      <a:ln w="9525" cap="flat" cmpd="sng">
                        <a:noFill/>
                        <a:prstDash val="solid"/>
                        <a:round/>
                      </a:ln>
                    </wps:spPr>
                    <wps:txbx>
                      <w:txbxContent>
                        <w:p w:rsidR="00491EA4" w:rsidRDefault="007A6938">
                          <w:pPr>
                            <w:spacing w:line="439" w:lineRule="atLeast"/>
                            <w:ind w:firstLineChars="0" w:firstLine="0"/>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２</w:t>
                          </w:r>
                          <w:r>
                            <w:rPr>
                              <w:rFonts w:hint="eastAsia"/>
                              <w:sz w:val="28"/>
                            </w:rPr>
                            <w:fldChar w:fldCharType="end"/>
                          </w:r>
                          <w:r>
                            <w:rPr>
                              <w:rFonts w:hint="eastAsia"/>
                              <w:sz w:val="28"/>
                            </w:rPr>
                            <w:t>－</w:t>
                          </w:r>
                        </w:p>
                      </w:txbxContent>
                    </wps:txbx>
                    <wps:bodyPr vert="horz" wrap="square" lIns="0" tIns="0" rIns="0" bIns="0" anchor="t" anchorCtr="0" upright="1">
                      <a:noAutofit/>
                    </wps:bodyPr>
                  </wps:wsp>
                </a:graphicData>
              </a:graphic>
            </wp:inline>
          </w:drawing>
        </mc:Choice>
        <mc:Fallback>
          <w:pict>
            <v:rect id="文本框" o:spid="_x0000_s1029" style="width:396.3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" filled="f" stroked="f">
              <v:stroke joinstyle="round"/>
              <v:path arrowok="t"/>
              <v:textbox inset="0,0,0,0">
                <w:txbxContent>
                  <w:p w:rsidR="00491EA4" w:rsidRDefault="007A6938">
                    <w:pPr>
                      <w:spacing w:line="439" w:lineRule="atLeast"/>
                      <w:ind w:firstLineChars="0" w:firstLine="0"/>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２</w:t>
                    </w:r>
                    <w:r>
                      <w:rPr>
                        <w:rFonts w:hint="eastAsia"/>
                        <w:sz w:val="28"/>
                      </w:rPr>
                      <w:fldChar w:fldCharType="end"/>
                    </w:r>
                    <w:r>
                      <w:rPr>
                        <w:rFonts w:hint="eastAsia"/>
                        <w:sz w:val="28"/>
                      </w:rPr>
                      <w:t>－</w:t>
                    </w:r>
                  </w:p>
                </w:txbxContent>
              </v:textbox>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4" w:rsidRDefault="007A6938" w:rsidP="00E72346">
    <w:pPr>
      <w:spacing w:line="1" w:lineRule="atLeast"/>
      <w:ind w:firstLine="400"/>
    </w:pPr>
    <w:r>
      <w:rPr>
        <w:noProof/>
      </w:rPr>
      <mc:AlternateContent>
        <mc:Choice Requires="wps">
          <w:drawing>
            <wp:inline distT="0" distB="0" distL="114298" distR="114298">
              <wp:extent cx="4912359" cy="395605"/>
              <wp:effectExtent l="0" t="0" r="0" b="0"/>
              <wp:docPr id="7"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2359" cy="395605"/>
                      </a:xfrm>
                      <a:prstGeom prst="rect">
                        <a:avLst/>
                      </a:prstGeom>
                      <a:noFill/>
                      <a:ln w="9525" cap="flat" cmpd="sng">
                        <a:noFill/>
                        <a:prstDash val="solid"/>
                        <a:round/>
                      </a:ln>
                    </wps:spPr>
                    <wps:txbx>
                      <w:txbxContent>
                        <w:p w:rsidR="00491EA4" w:rsidRDefault="007A6938">
                          <w:pPr>
                            <w:spacing w:line="439" w:lineRule="atLeast"/>
                            <w:ind w:firstLineChars="0" w:firstLine="0"/>
                            <w:jc w:val="right"/>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E72346">
                            <w:rPr>
                              <w:rFonts w:hint="eastAsia"/>
                              <w:noProof/>
                              <w:sz w:val="28"/>
                            </w:rPr>
                            <w:t>２</w:t>
                          </w:r>
                          <w:r>
                            <w:rPr>
                              <w:rFonts w:hint="eastAsia"/>
                              <w:sz w:val="28"/>
                            </w:rPr>
                            <w:fldChar w:fldCharType="end"/>
                          </w:r>
                          <w:r>
                            <w:rPr>
                              <w:rFonts w:hint="eastAsia"/>
                              <w:sz w:val="28"/>
                            </w:rPr>
                            <w:t>－</w:t>
                          </w:r>
                        </w:p>
                      </w:txbxContent>
                    </wps:txbx>
                    <wps:bodyPr vert="horz" wrap="square" lIns="0" tIns="0" rIns="0" bIns="0" anchor="t" anchorCtr="0" upright="1">
                      <a:noAutofit/>
                    </wps:bodyPr>
                  </wps:wsp>
                </a:graphicData>
              </a:graphic>
            </wp:inline>
          </w:drawing>
        </mc:Choice>
        <mc:Fallback>
          <w:pict>
            <v:rect id="_x0000_s1030" style="width:386.8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" filled="f" stroked="f">
              <v:stroke joinstyle="round"/>
              <v:path arrowok="t"/>
              <v:textbox inset="0,0,0,0">
                <w:txbxContent>
                  <w:p w:rsidR="00491EA4" w:rsidRDefault="007A6938">
                    <w:pPr>
                      <w:spacing w:line="439" w:lineRule="atLeast"/>
                      <w:ind w:firstLineChars="0" w:firstLine="0"/>
                      <w:jc w:val="right"/>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E72346">
                      <w:rPr>
                        <w:rFonts w:hint="eastAsia"/>
                        <w:noProof/>
                        <w:sz w:val="28"/>
                      </w:rPr>
                      <w:t>２</w:t>
                    </w:r>
                    <w:r>
                      <w:rPr>
                        <w:rFonts w:hint="eastAsia"/>
                        <w:sz w:val="28"/>
                      </w:rPr>
                      <w:fldChar w:fldCharType="end"/>
                    </w:r>
                    <w:r>
                      <w:rPr>
                        <w:rFonts w:hint="eastAsia"/>
                        <w:sz w:val="28"/>
                      </w:rPr>
                      <w:t>－</w:t>
                    </w:r>
                  </w:p>
                </w:txbxContent>
              </v:textbox>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4" w:rsidRDefault="007A6938" w:rsidP="00E72346">
    <w:pPr>
      <w:spacing w:line="1" w:lineRule="atLeast"/>
      <w:ind w:firstLine="400"/>
    </w:pPr>
    <w:r>
      <w:rPr>
        <w:noProof/>
      </w:rPr>
      <mc:AlternateContent>
        <mc:Choice Requires="wps">
          <w:drawing>
            <wp:inline distT="0" distB="0" distL="114298" distR="114298">
              <wp:extent cx="7458074" cy="395605"/>
              <wp:effectExtent l="0" t="0" r="0" b="0"/>
              <wp:docPr id="16"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8074" cy="395605"/>
                      </a:xfrm>
                      <a:prstGeom prst="rect">
                        <a:avLst/>
                      </a:prstGeom>
                      <a:noFill/>
                      <a:ln w="9525" cap="flat" cmpd="sng">
                        <a:noFill/>
                        <a:prstDash val="solid"/>
                        <a:round/>
                      </a:ln>
                    </wps:spPr>
                    <wps:txbx>
                      <w:txbxContent>
                        <w:p w:rsidR="00491EA4" w:rsidRDefault="007A6938">
                          <w:pPr>
                            <w:spacing w:line="439" w:lineRule="atLeast"/>
                            <w:ind w:firstLineChars="0" w:firstLine="0"/>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４</w:t>
                          </w:r>
                          <w:r>
                            <w:rPr>
                              <w:rFonts w:hint="eastAsia"/>
                              <w:sz w:val="28"/>
                            </w:rPr>
                            <w:fldChar w:fldCharType="end"/>
                          </w:r>
                          <w:r>
                            <w:rPr>
                              <w:rFonts w:hint="eastAsia"/>
                              <w:sz w:val="28"/>
                            </w:rPr>
                            <w:t>－</w:t>
                          </w:r>
                        </w:p>
                      </w:txbxContent>
                    </wps:txbx>
                    <wps:bodyPr vert="horz" wrap="square" lIns="0" tIns="0" rIns="0" bIns="0" anchor="t" anchorCtr="0" upright="1">
                      <a:noAutofit/>
                    </wps:bodyPr>
                  </wps:wsp>
                </a:graphicData>
              </a:graphic>
            </wp:inline>
          </w:drawing>
        </mc:Choice>
        <mc:Fallback>
          <w:pict>
            <v:rect id="_x0000_s1031" style="width:587.2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" filled="f" stroked="f">
              <v:stroke joinstyle="round"/>
              <v:path arrowok="t"/>
              <v:textbox inset="0,0,0,0">
                <w:txbxContent>
                  <w:p w:rsidR="00491EA4" w:rsidRDefault="007A6938">
                    <w:pPr>
                      <w:spacing w:line="439" w:lineRule="atLeast"/>
                      <w:ind w:firstLineChars="0" w:firstLine="0"/>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４</w:t>
                    </w:r>
                    <w:r>
                      <w:rPr>
                        <w:rFonts w:hint="eastAsia"/>
                        <w:sz w:val="28"/>
                      </w:rPr>
                      <w:fldChar w:fldCharType="end"/>
                    </w:r>
                    <w:r>
                      <w:rPr>
                        <w:rFonts w:hint="eastAsia"/>
                        <w:sz w:val="28"/>
                      </w:rPr>
                      <w:t>－</w:t>
                    </w:r>
                  </w:p>
                </w:txbxContent>
              </v:textbox>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4" w:rsidRDefault="007A6938" w:rsidP="00E72346">
    <w:pPr>
      <w:spacing w:line="1" w:lineRule="atLeast"/>
      <w:ind w:firstLine="400"/>
    </w:pPr>
    <w:r>
      <w:rPr>
        <w:noProof/>
      </w:rPr>
      <mc:AlternateContent>
        <mc:Choice Requires="wps">
          <w:drawing>
            <wp:inline distT="0" distB="0" distL="114298" distR="114298">
              <wp:extent cx="7492365" cy="395605"/>
              <wp:effectExtent l="0" t="0" r="0" b="0"/>
              <wp:docPr id="13"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2365" cy="395605"/>
                      </a:xfrm>
                      <a:prstGeom prst="rect">
                        <a:avLst/>
                      </a:prstGeom>
                      <a:noFill/>
                      <a:ln w="9525" cap="flat" cmpd="sng">
                        <a:noFill/>
                        <a:prstDash val="solid"/>
                        <a:round/>
                      </a:ln>
                    </wps:spPr>
                    <wps:txbx>
                      <w:txbxContent>
                        <w:p w:rsidR="00491EA4" w:rsidRDefault="007A6938">
                          <w:pPr>
                            <w:spacing w:line="439" w:lineRule="atLeast"/>
                            <w:ind w:firstLineChars="0" w:firstLine="0"/>
                            <w:jc w:val="right"/>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E72346">
                            <w:rPr>
                              <w:rFonts w:hint="eastAsia"/>
                              <w:noProof/>
                              <w:sz w:val="28"/>
                            </w:rPr>
                            <w:t>３</w:t>
                          </w:r>
                          <w:r>
                            <w:rPr>
                              <w:rFonts w:hint="eastAsia"/>
                              <w:sz w:val="28"/>
                            </w:rPr>
                            <w:fldChar w:fldCharType="end"/>
                          </w:r>
                          <w:r>
                            <w:rPr>
                              <w:rFonts w:hint="eastAsia"/>
                              <w:sz w:val="28"/>
                            </w:rPr>
                            <w:t>－</w:t>
                          </w:r>
                        </w:p>
                      </w:txbxContent>
                    </wps:txbx>
                    <wps:bodyPr vert="horz" wrap="square" lIns="0" tIns="0" rIns="0" bIns="0" anchor="t" anchorCtr="0" upright="1">
                      <a:noAutofit/>
                    </wps:bodyPr>
                  </wps:wsp>
                </a:graphicData>
              </a:graphic>
            </wp:inline>
          </w:drawing>
        </mc:Choice>
        <mc:Fallback>
          <w:pict>
            <v:rect id="_x0000_s1032" style="width:589.9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" filled="f" stroked="f">
              <v:stroke joinstyle="round"/>
              <v:path arrowok="t"/>
              <v:textbox inset="0,0,0,0">
                <w:txbxContent>
                  <w:p w:rsidR="00491EA4" w:rsidRDefault="007A6938">
                    <w:pPr>
                      <w:spacing w:line="439" w:lineRule="atLeast"/>
                      <w:ind w:firstLineChars="0" w:firstLine="0"/>
                      <w:jc w:val="right"/>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sidR="00E72346">
                      <w:rPr>
                        <w:rFonts w:hint="eastAsia"/>
                        <w:noProof/>
                        <w:sz w:val="28"/>
                      </w:rPr>
                      <w:t>３</w:t>
                    </w:r>
                    <w:r>
                      <w:rPr>
                        <w:rFonts w:hint="eastAsia"/>
                        <w:sz w:val="28"/>
                      </w:rPr>
                      <w:fldChar w:fldCharType="end"/>
                    </w:r>
                    <w:r>
                      <w:rPr>
                        <w:rFonts w:hint="eastAsia"/>
                        <w:sz w:val="28"/>
                      </w:rPr>
                      <w:t>－</w:t>
                    </w:r>
                  </w:p>
                </w:txbxContent>
              </v:textbox>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4" w:rsidRDefault="007A6938" w:rsidP="00E72346">
    <w:pPr>
      <w:spacing w:line="1" w:lineRule="atLeast"/>
      <w:ind w:firstLine="400"/>
    </w:pPr>
    <w:r>
      <w:rPr>
        <w:noProof/>
      </w:rPr>
      <mc:AlternateContent>
        <mc:Choice Requires="wps">
          <w:drawing>
            <wp:inline distT="0" distB="0" distL="114298" distR="114298">
              <wp:extent cx="4921885" cy="395605"/>
              <wp:effectExtent l="0" t="0" r="0" b="0"/>
              <wp:docPr id="19"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1885" cy="395605"/>
                      </a:xfrm>
                      <a:prstGeom prst="rect">
                        <a:avLst/>
                      </a:prstGeom>
                      <a:noFill/>
                      <a:ln w="9525" cap="flat" cmpd="sng">
                        <a:noFill/>
                        <a:prstDash val="solid"/>
                        <a:round/>
                      </a:ln>
                    </wps:spPr>
                    <wps:txbx>
                      <w:txbxContent>
                        <w:p w:rsidR="00491EA4" w:rsidRDefault="007A6938">
                          <w:pPr>
                            <w:spacing w:line="439" w:lineRule="atLeast"/>
                            <w:ind w:firstLineChars="0" w:firstLine="0"/>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６４</w:t>
                          </w:r>
                          <w:r>
                            <w:rPr>
                              <w:rFonts w:hint="eastAsia"/>
                              <w:sz w:val="28"/>
                            </w:rPr>
                            <w:fldChar w:fldCharType="end"/>
                          </w:r>
                          <w:r>
                            <w:rPr>
                              <w:rFonts w:hint="eastAsia"/>
                              <w:sz w:val="28"/>
                            </w:rPr>
                            <w:t>－</w:t>
                          </w:r>
                        </w:p>
                      </w:txbxContent>
                    </wps:txbx>
                    <wps:bodyPr vert="horz" wrap="square" lIns="0" tIns="0" rIns="0" bIns="0" anchor="t" anchorCtr="0" upright="1">
                      <a:noAutofit/>
                    </wps:bodyPr>
                  </wps:wsp>
                </a:graphicData>
              </a:graphic>
            </wp:inline>
          </w:drawing>
        </mc:Choice>
        <mc:Fallback>
          <w:pict>
            <v:rect id="_x0000_s1033" style="width:387.5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" filled="f" stroked="f">
              <v:stroke joinstyle="round"/>
              <v:path arrowok="t"/>
              <v:textbox inset="0,0,0,0">
                <w:txbxContent>
                  <w:p w:rsidR="00491EA4" w:rsidRDefault="007A6938">
                    <w:pPr>
                      <w:spacing w:line="439" w:lineRule="atLeast"/>
                      <w:ind w:firstLineChars="0" w:firstLine="0"/>
                      <w:rPr>
                        <w:sz w:val="28"/>
                      </w:rPr>
                    </w:pP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６４</w:t>
                    </w:r>
                    <w:r>
                      <w:rPr>
                        <w:rFonts w:hint="eastAsia"/>
                        <w:sz w:val="28"/>
                      </w:rPr>
                      <w:fldChar w:fldCharType="end"/>
                    </w:r>
                    <w:r>
                      <w:rPr>
                        <w:rFonts w:hint="eastAsia"/>
                        <w:sz w:val="28"/>
                      </w:rPr>
                      <w:t>－</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38" w:rsidRDefault="007A6938" w:rsidP="00E72346">
      <w:pPr>
        <w:ind w:firstLine="400"/>
      </w:pPr>
      <w:r>
        <w:separator/>
      </w:r>
    </w:p>
  </w:footnote>
  <w:footnote w:type="continuationSeparator" w:id="0">
    <w:p w:rsidR="007A6938" w:rsidRDefault="007A6938" w:rsidP="00E72346">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4" w:rsidRDefault="007A6938" w:rsidP="00E72346">
    <w:pPr>
      <w:spacing w:line="1" w:lineRule="atLeast"/>
      <w:ind w:firstLine="400"/>
    </w:pPr>
    <w:r>
      <w:rPr>
        <w:noProof/>
      </w:rPr>
      <mc:AlternateContent>
        <mc:Choice Requires="wps">
          <w:drawing>
            <wp:anchor distT="0" distB="0" distL="114298" distR="114298" simplePos="0" relativeHeight="4" behindDoc="1" locked="0" layoutInCell="1" hidden="0" allowOverlap="1">
              <wp:simplePos x="0" y="0"/>
              <wp:positionH relativeFrom="column">
                <wp:align>center</wp:align>
              </wp:positionH>
              <wp:positionV relativeFrom="paragraph">
                <wp:posOffset>0</wp:posOffset>
              </wp:positionV>
              <wp:extent cx="5557520" cy="971550"/>
              <wp:effectExtent l="0" t="0" r="0" b="0"/>
              <wp:wrapNone/>
              <wp:docPr id="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520" cy="971550"/>
                      </a:xfrm>
                      <a:prstGeom prst="rect">
                        <a:avLst/>
                      </a:prstGeom>
                      <a:noFill/>
                      <a:ln w="9525" cap="flat" cmpd="sng">
                        <a:noFill/>
                        <a:prstDash val="solid"/>
                        <a:round/>
                      </a:ln>
                    </wps:spPr>
                    <wps:txbx>
                      <w:txbxContent>
                        <w:p w:rsidR="00491EA4" w:rsidRDefault="00491EA4" w:rsidP="00E72346">
                          <w:pPr>
                            <w:spacing w:line="334" w:lineRule="atLeast"/>
                            <w:ind w:firstLine="420"/>
                            <w:rPr>
                              <w:sz w:val="21"/>
                            </w:rPr>
                          </w:pPr>
                        </w:p>
                      </w:txbxContent>
                    </wps:txbx>
                    <wps:bodyPr vert="horz" wrap="square" lIns="0" tIns="0" rIns="0" bIns="0" anchor="t" anchorCtr="0" upright="1">
                      <a:noAutofit/>
                    </wps:bodyPr>
                  </wps:wsp>
                </a:graphicData>
              </a:graphic>
            </wp:anchor>
          </w:drawing>
        </mc:Choice>
        <mc:Fallback>
          <w:pict>
            <v:rect id="_x0000_s1027" style="position:absolute;left:0;text-align:left;margin-left:0;margin-top:0;width:437.6pt;height:76.5pt;z-index:-503316476;visibility:visible;mso-wrap-style:square;mso-wrap-distance-left:3.17494mm;mso-wrap-distance-top:0;mso-wrap-distance-right:3.17494mm;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" filled="f" stroked="f">
              <v:stroke joinstyle="round"/>
              <v:path arrowok="t"/>
              <v:textbox inset="0,0,0,0">
                <w:txbxContent>
                  <w:p w:rsidR="00491EA4" w:rsidRDefault="00491EA4" w:rsidP="00E72346">
                    <w:pPr>
                      <w:spacing w:line="334" w:lineRule="atLeast"/>
                      <w:ind w:firstLine="420"/>
                      <w:rPr>
                        <w:sz w:val="21"/>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A4" w:rsidRDefault="007A6938" w:rsidP="00E72346">
    <w:pPr>
      <w:spacing w:line="1" w:lineRule="atLeast"/>
      <w:ind w:firstLine="400"/>
    </w:pPr>
    <w:r>
      <w:rPr>
        <w:noProof/>
      </w:rPr>
      <mc:AlternateContent>
        <mc:Choice Requires="wps">
          <w:drawing>
            <wp:anchor distT="0" distB="0" distL="114298" distR="114298" simplePos="0" relativeHeight="2" behindDoc="1" locked="0" layoutInCell="1" hidden="0" allowOverlap="1">
              <wp:simplePos x="0" y="0"/>
              <wp:positionH relativeFrom="column">
                <wp:align>center</wp:align>
              </wp:positionH>
              <wp:positionV relativeFrom="paragraph">
                <wp:posOffset>0</wp:posOffset>
              </wp:positionV>
              <wp:extent cx="5528945" cy="971550"/>
              <wp:effectExtent l="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45" cy="971550"/>
                      </a:xfrm>
                      <a:prstGeom prst="rect">
                        <a:avLst/>
                      </a:prstGeom>
                      <a:noFill/>
                      <a:ln w="9525" cap="flat" cmpd="sng">
                        <a:noFill/>
                        <a:prstDash val="solid"/>
                        <a:round/>
                      </a:ln>
                    </wps:spPr>
                    <wps:txbx>
                      <w:txbxContent>
                        <w:p w:rsidR="00491EA4" w:rsidRDefault="00491EA4" w:rsidP="00E72346">
                          <w:pPr>
                            <w:spacing w:line="334" w:lineRule="atLeast"/>
                            <w:ind w:firstLine="420"/>
                            <w:rPr>
                              <w:sz w:val="21"/>
                            </w:rPr>
                          </w:pPr>
                        </w:p>
                      </w:txbxContent>
                    </wps:txbx>
                    <wps:bodyPr vert="horz" wrap="square" lIns="0" tIns="0" rIns="0" bIns="0" anchor="t" anchorCtr="0" upright="1">
                      <a:noAutofit/>
                    </wps:bodyPr>
                  </wps:wsp>
                </a:graphicData>
              </a:graphic>
            </wp:anchor>
          </w:drawing>
        </mc:Choice>
        <mc:Fallback>
          <w:pict>
            <v:rect id="文本框 5" o:spid="_x0000_s1028" style="position:absolute;left:0;text-align:left;margin-left:0;margin-top:0;width:435.35pt;height:76.5pt;z-index:-503316478;visibility:visible;mso-wrap-style:square;mso-wrap-distance-left:3.17494mm;mso-wrap-distance-top:0;mso-wrap-distance-right:3.17494mm;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" filled="f" stroked="f">
              <v:stroke joinstyle="round"/>
              <v:path arrowok="t"/>
              <v:textbox inset="0,0,0,0">
                <w:txbxContent>
                  <w:p w:rsidR="00491EA4" w:rsidRDefault="00491EA4" w:rsidP="00E72346">
                    <w:pPr>
                      <w:spacing w:line="334" w:lineRule="atLeast"/>
                      <w:ind w:firstLine="420"/>
                      <w:rPr>
                        <w:sz w:val="21"/>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ocumentProtection w:edit="readOnly" w:enforcement="0"/>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491EA4"/>
    <w:rsid w:val="00491EA4"/>
    <w:rsid w:val="007A6938"/>
    <w:rsid w:val="00E7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ind w:firstLineChars="200" w:firstLine="200"/>
    </w:pPr>
  </w:style>
  <w:style w:type="paragraph" w:styleId="1">
    <w:name w:val="heading 1"/>
    <w:basedOn w:val="a"/>
    <w:next w:val="a"/>
    <w:pPr>
      <w:spacing w:before="104" w:after="104" w:line="0" w:lineRule="atLeast"/>
      <w:ind w:firstLineChars="0" w:firstLine="0"/>
      <w:jc w:val="center"/>
      <w:outlineLvl w:val="0"/>
    </w:pPr>
    <w:rPr>
      <w:rFonts w:ascii="Arial" w:eastAsia="穝灿砰" w:hAnsi="Arial"/>
      <w:sz w:val="32"/>
    </w:rPr>
  </w:style>
  <w:style w:type="paragraph" w:styleId="2">
    <w:name w:val="heading 2"/>
    <w:basedOn w:val="a"/>
    <w:next w:val="a"/>
    <w:pPr>
      <w:spacing w:line="0" w:lineRule="atLeast"/>
      <w:ind w:firstLineChars="0" w:firstLine="0"/>
      <w:jc w:val="center"/>
      <w:outlineLvl w:val="1"/>
    </w:pPr>
    <w:rPr>
      <w:sz w:val="28"/>
    </w:rPr>
  </w:style>
  <w:style w:type="paragraph" w:styleId="3">
    <w:name w:val="heading 3"/>
    <w:basedOn w:val="a"/>
    <w:next w:val="a"/>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jc w:val="both"/>
    </w:pPr>
    <w:rPr>
      <w:rFonts w:ascii="Calibri" w:hAnsi="Calibri"/>
      <w:kern w:val="2"/>
      <w:sz w:val="21"/>
      <w:szCs w:val="24"/>
    </w:rPr>
  </w:style>
  <w:style w:type="paragraph" w:styleId="30">
    <w:name w:val="toc 3"/>
    <w:basedOn w:val="a"/>
    <w:next w:val="a"/>
    <w:pPr>
      <w:spacing w:line="305" w:lineRule="auto"/>
    </w:pPr>
  </w:style>
  <w:style w:type="paragraph" w:styleId="a4">
    <w:name w:val="Balloon Text"/>
    <w:basedOn w:val="a"/>
    <w:rPr>
      <w:sz w:val="18"/>
      <w:szCs w:val="18"/>
    </w:rPr>
  </w:style>
  <w:style w:type="paragraph" w:styleId="a5">
    <w:name w:val="footer"/>
    <w:basedOn w:val="a"/>
    <w:pPr>
      <w:tabs>
        <w:tab w:val="center" w:pos="4153"/>
        <w:tab w:val="right" w:pos="8306"/>
      </w:tabs>
      <w:snapToGrid w:val="0"/>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spacing w:after="104" w:line="0" w:lineRule="atLeast"/>
      <w:ind w:firstLineChars="0" w:firstLine="0"/>
    </w:pPr>
    <w:rPr>
      <w:rFonts w:ascii="Arial" w:eastAsia="穝灿砰" w:hAnsi="Arial"/>
      <w:sz w:val="28"/>
    </w:rPr>
  </w:style>
  <w:style w:type="paragraph" w:styleId="4">
    <w:name w:val="toc 4"/>
    <w:basedOn w:val="a"/>
    <w:next w:val="a"/>
    <w:pPr>
      <w:spacing w:line="305" w:lineRule="auto"/>
      <w:ind w:firstLineChars="0" w:firstLine="629"/>
    </w:pPr>
  </w:style>
  <w:style w:type="paragraph" w:styleId="20">
    <w:name w:val="toc 2"/>
    <w:basedOn w:val="a"/>
    <w:next w:val="a"/>
    <w:pPr>
      <w:spacing w:line="305" w:lineRule="auto"/>
      <w:ind w:firstLineChars="0" w:firstLine="209"/>
    </w:pPr>
  </w:style>
  <w:style w:type="paragraph" w:styleId="a7">
    <w:name w:val="Normal (Web)"/>
    <w:basedOn w:val="a"/>
    <w:rPr>
      <w:sz w:val="24"/>
    </w:rPr>
  </w:style>
  <w:style w:type="paragraph" w:styleId="a8">
    <w:name w:val="Title"/>
    <w:basedOn w:val="a"/>
    <w:pPr>
      <w:spacing w:before="209" w:after="209" w:line="0" w:lineRule="atLeast"/>
      <w:ind w:firstLineChars="0" w:firstLine="0"/>
      <w:jc w:val="center"/>
    </w:pPr>
    <w:rPr>
      <w:rFonts w:ascii="Arial" w:eastAsia="穝灿砰" w:hAnsi="Arial"/>
      <w:sz w:val="52"/>
    </w:rPr>
  </w:style>
  <w:style w:type="paragraph" w:customStyle="1" w:styleId="WPSPlain">
    <w:name w:val="WPS Plain"/>
  </w:style>
  <w:style w:type="paragraph" w:customStyle="1" w:styleId="a9">
    <w:name w:val="目录标题"/>
    <w:basedOn w:val="a"/>
    <w:pPr>
      <w:spacing w:before="209" w:after="209" w:line="0" w:lineRule="atLeast"/>
      <w:jc w:val="center"/>
    </w:pPr>
    <w:rPr>
      <w:rFonts w:ascii="Arial" w:eastAsia="穝灿砰" w:hAnsi="Arial"/>
      <w:spacing w:val="209"/>
      <w:sz w:val="52"/>
    </w:rPr>
  </w:style>
  <w:style w:type="paragraph" w:customStyle="1" w:styleId="aa">
    <w:name w:val="文章附标题"/>
    <w:basedOn w:val="a"/>
    <w:pPr>
      <w:spacing w:before="104" w:after="104" w:line="0" w:lineRule="atLeast"/>
      <w:ind w:firstLineChars="0" w:firstLine="0"/>
      <w:jc w:val="center"/>
    </w:pPr>
    <w:rPr>
      <w:sz w:val="36"/>
    </w:rPr>
  </w:style>
  <w:style w:type="paragraph" w:customStyle="1" w:styleId="BodyTextFirstIndent21">
    <w:name w:val="Body Text First Indent 21"/>
    <w:pPr>
      <w:widowControl w:val="0"/>
      <w:ind w:firstLine="624"/>
      <w:jc w:val="both"/>
    </w:pPr>
    <w:rPr>
      <w:rFonts w:ascii="Calibri" w:hAnsi="Calibri" w:cs="Calibri"/>
      <w:kern w:val="2"/>
      <w:sz w:val="21"/>
      <w:szCs w:val="24"/>
    </w:rPr>
  </w:style>
  <w:style w:type="character" w:customStyle="1" w:styleId="font41">
    <w:name w:val="font41"/>
    <w:basedOn w:val="a0"/>
    <w:rPr>
      <w:rFonts w:ascii="Times New Roman" w:hAnsi="Times New Roman" w:cs="Times New Roman"/>
      <w:color w:val="000000"/>
      <w:sz w:val="20"/>
      <w:szCs w:val="20"/>
      <w:u w:val="none"/>
      <w:lang w:bidi="ar-SA"/>
    </w:rPr>
  </w:style>
  <w:style w:type="character" w:customStyle="1" w:styleId="font51">
    <w:name w:val="font51"/>
    <w:basedOn w:val="a0"/>
    <w:rPr>
      <w:rFonts w:ascii="宋体" w:eastAsia="宋体" w:cs="宋体"/>
      <w:color w:val="000000"/>
      <w:sz w:val="20"/>
      <w:szCs w:val="20"/>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ind w:firstLineChars="200" w:firstLine="200"/>
    </w:pPr>
  </w:style>
  <w:style w:type="paragraph" w:styleId="1">
    <w:name w:val="heading 1"/>
    <w:basedOn w:val="a"/>
    <w:next w:val="a"/>
    <w:pPr>
      <w:spacing w:before="104" w:after="104" w:line="0" w:lineRule="atLeast"/>
      <w:ind w:firstLineChars="0" w:firstLine="0"/>
      <w:jc w:val="center"/>
      <w:outlineLvl w:val="0"/>
    </w:pPr>
    <w:rPr>
      <w:rFonts w:ascii="Arial" w:eastAsia="穝灿砰" w:hAnsi="Arial"/>
      <w:sz w:val="32"/>
    </w:rPr>
  </w:style>
  <w:style w:type="paragraph" w:styleId="2">
    <w:name w:val="heading 2"/>
    <w:basedOn w:val="a"/>
    <w:next w:val="a"/>
    <w:pPr>
      <w:spacing w:line="0" w:lineRule="atLeast"/>
      <w:ind w:firstLineChars="0" w:firstLine="0"/>
      <w:jc w:val="center"/>
      <w:outlineLvl w:val="1"/>
    </w:pPr>
    <w:rPr>
      <w:sz w:val="28"/>
    </w:rPr>
  </w:style>
  <w:style w:type="paragraph" w:styleId="3">
    <w:name w:val="heading 3"/>
    <w:basedOn w:val="a"/>
    <w:next w:val="a"/>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jc w:val="both"/>
    </w:pPr>
    <w:rPr>
      <w:rFonts w:ascii="Calibri" w:hAnsi="Calibri"/>
      <w:kern w:val="2"/>
      <w:sz w:val="21"/>
      <w:szCs w:val="24"/>
    </w:rPr>
  </w:style>
  <w:style w:type="paragraph" w:styleId="30">
    <w:name w:val="toc 3"/>
    <w:basedOn w:val="a"/>
    <w:next w:val="a"/>
    <w:pPr>
      <w:spacing w:line="305" w:lineRule="auto"/>
    </w:pPr>
  </w:style>
  <w:style w:type="paragraph" w:styleId="a4">
    <w:name w:val="Balloon Text"/>
    <w:basedOn w:val="a"/>
    <w:rPr>
      <w:sz w:val="18"/>
      <w:szCs w:val="18"/>
    </w:rPr>
  </w:style>
  <w:style w:type="paragraph" w:styleId="a5">
    <w:name w:val="footer"/>
    <w:basedOn w:val="a"/>
    <w:pPr>
      <w:tabs>
        <w:tab w:val="center" w:pos="4153"/>
        <w:tab w:val="right" w:pos="8306"/>
      </w:tabs>
      <w:snapToGrid w:val="0"/>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spacing w:after="104" w:line="0" w:lineRule="atLeast"/>
      <w:ind w:firstLineChars="0" w:firstLine="0"/>
    </w:pPr>
    <w:rPr>
      <w:rFonts w:ascii="Arial" w:eastAsia="穝灿砰" w:hAnsi="Arial"/>
      <w:sz w:val="28"/>
    </w:rPr>
  </w:style>
  <w:style w:type="paragraph" w:styleId="4">
    <w:name w:val="toc 4"/>
    <w:basedOn w:val="a"/>
    <w:next w:val="a"/>
    <w:pPr>
      <w:spacing w:line="305" w:lineRule="auto"/>
      <w:ind w:firstLineChars="0" w:firstLine="629"/>
    </w:pPr>
  </w:style>
  <w:style w:type="paragraph" w:styleId="20">
    <w:name w:val="toc 2"/>
    <w:basedOn w:val="a"/>
    <w:next w:val="a"/>
    <w:pPr>
      <w:spacing w:line="305" w:lineRule="auto"/>
      <w:ind w:firstLineChars="0" w:firstLine="209"/>
    </w:pPr>
  </w:style>
  <w:style w:type="paragraph" w:styleId="a7">
    <w:name w:val="Normal (Web)"/>
    <w:basedOn w:val="a"/>
    <w:rPr>
      <w:sz w:val="24"/>
    </w:rPr>
  </w:style>
  <w:style w:type="paragraph" w:styleId="a8">
    <w:name w:val="Title"/>
    <w:basedOn w:val="a"/>
    <w:pPr>
      <w:spacing w:before="209" w:after="209" w:line="0" w:lineRule="atLeast"/>
      <w:ind w:firstLineChars="0" w:firstLine="0"/>
      <w:jc w:val="center"/>
    </w:pPr>
    <w:rPr>
      <w:rFonts w:ascii="Arial" w:eastAsia="穝灿砰" w:hAnsi="Arial"/>
      <w:sz w:val="52"/>
    </w:rPr>
  </w:style>
  <w:style w:type="paragraph" w:customStyle="1" w:styleId="WPSPlain">
    <w:name w:val="WPS Plain"/>
  </w:style>
  <w:style w:type="paragraph" w:customStyle="1" w:styleId="a9">
    <w:name w:val="目录标题"/>
    <w:basedOn w:val="a"/>
    <w:pPr>
      <w:spacing w:before="209" w:after="209" w:line="0" w:lineRule="atLeast"/>
      <w:jc w:val="center"/>
    </w:pPr>
    <w:rPr>
      <w:rFonts w:ascii="Arial" w:eastAsia="穝灿砰" w:hAnsi="Arial"/>
      <w:spacing w:val="209"/>
      <w:sz w:val="52"/>
    </w:rPr>
  </w:style>
  <w:style w:type="paragraph" w:customStyle="1" w:styleId="aa">
    <w:name w:val="文章附标题"/>
    <w:basedOn w:val="a"/>
    <w:pPr>
      <w:spacing w:before="104" w:after="104" w:line="0" w:lineRule="atLeast"/>
      <w:ind w:firstLineChars="0" w:firstLine="0"/>
      <w:jc w:val="center"/>
    </w:pPr>
    <w:rPr>
      <w:sz w:val="36"/>
    </w:rPr>
  </w:style>
  <w:style w:type="paragraph" w:customStyle="1" w:styleId="BodyTextFirstIndent21">
    <w:name w:val="Body Text First Indent 21"/>
    <w:pPr>
      <w:widowControl w:val="0"/>
      <w:ind w:firstLine="624"/>
      <w:jc w:val="both"/>
    </w:pPr>
    <w:rPr>
      <w:rFonts w:ascii="Calibri" w:hAnsi="Calibri" w:cs="Calibri"/>
      <w:kern w:val="2"/>
      <w:sz w:val="21"/>
      <w:szCs w:val="24"/>
    </w:rPr>
  </w:style>
  <w:style w:type="character" w:customStyle="1" w:styleId="font41">
    <w:name w:val="font41"/>
    <w:basedOn w:val="a0"/>
    <w:rPr>
      <w:rFonts w:ascii="Times New Roman" w:hAnsi="Times New Roman" w:cs="Times New Roman"/>
      <w:color w:val="000000"/>
      <w:sz w:val="20"/>
      <w:szCs w:val="20"/>
      <w:u w:val="none"/>
      <w:lang w:bidi="ar-SA"/>
    </w:rPr>
  </w:style>
  <w:style w:type="character" w:customStyle="1" w:styleId="font51">
    <w:name w:val="font51"/>
    <w:basedOn w:val="a0"/>
    <w:rPr>
      <w:rFonts w:ascii="宋体" w:eastAsia="宋体" w:cs="宋体"/>
      <w:color w:val="000000"/>
      <w:sz w:val="20"/>
      <w:szCs w:val="20"/>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6480</Words>
  <Characters>36941</Characters>
  <Application>Microsoft Office Word</Application>
  <DocSecurity>0</DocSecurity>
  <Lines>307</Lines>
  <Paragraphs>86</Paragraphs>
  <ScaleCrop>false</ScaleCrop>
  <Company>Microsoft</Company>
  <LinksUpToDate>false</LinksUpToDate>
  <CharactersWithSpaces>43335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俞峰</dc:creator>
  <cp:lastModifiedBy>MM</cp:lastModifiedBy>
  <cp:revision>2</cp:revision>
  <dcterms:created xsi:type="dcterms:W3CDTF">2023-09-22T07:41:00Z</dcterms:created>
  <dcterms:modified xsi:type="dcterms:W3CDTF">2023-09-22T07:41:00Z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EC2F6A96FD604EE099EAB2B3540A3816</vt:lpwstr>
  </property>
</Properties>
</file>