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B63" w:rsidRPr="00D94EB3" w:rsidRDefault="00260B63" w:rsidP="00260B63">
      <w:pPr>
        <w:spacing w:line="600" w:lineRule="exact"/>
        <w:jc w:val="center"/>
        <w:rPr>
          <w:rFonts w:ascii="方正小标宋_GBK" w:eastAsia="方正小标宋_GBK" w:hAnsi="宋体" w:cs="Arial"/>
          <w:bCs/>
          <w:sz w:val="44"/>
          <w:szCs w:val="44"/>
        </w:rPr>
      </w:pPr>
      <w:r w:rsidRPr="00D94EB3">
        <w:rPr>
          <w:rFonts w:ascii="方正小标宋_GBK" w:eastAsia="方正小标宋_GBK" w:hAnsi="黑体" w:cs="黑体" w:hint="eastAsia"/>
          <w:kern w:val="0"/>
          <w:sz w:val="44"/>
          <w:szCs w:val="44"/>
        </w:rPr>
        <w:t>攀枝花市</w:t>
      </w:r>
      <w:r w:rsidR="00D94EB3" w:rsidRPr="00D94EB3">
        <w:rPr>
          <w:rFonts w:ascii="方正小标宋_GBK" w:eastAsia="方正小标宋_GBK" w:hAnsi="黑体" w:cs="黑体" w:hint="eastAsia"/>
          <w:kern w:val="0"/>
          <w:sz w:val="44"/>
          <w:szCs w:val="44"/>
        </w:rPr>
        <w:t>2021</w:t>
      </w:r>
      <w:r w:rsidRPr="00D94EB3">
        <w:rPr>
          <w:rFonts w:ascii="方正小标宋_GBK" w:eastAsia="方正小标宋_GBK" w:hAnsi="黑体" w:cs="黑体" w:hint="eastAsia"/>
          <w:kern w:val="0"/>
          <w:sz w:val="44"/>
          <w:szCs w:val="44"/>
        </w:rPr>
        <w:t>年环境影响评估</w:t>
      </w:r>
      <w:r w:rsidRPr="00D94EB3">
        <w:rPr>
          <w:rFonts w:ascii="方正小标宋_GBK" w:eastAsia="方正小标宋_GBK" w:hAnsi="宋体" w:cs="Arial" w:hint="eastAsia"/>
          <w:bCs/>
          <w:sz w:val="44"/>
          <w:szCs w:val="44"/>
        </w:rPr>
        <w:t>项目</w:t>
      </w:r>
    </w:p>
    <w:p w:rsidR="00260B63" w:rsidRPr="00D94EB3" w:rsidRDefault="00260B63" w:rsidP="00260B63">
      <w:pPr>
        <w:spacing w:line="600" w:lineRule="exact"/>
        <w:jc w:val="center"/>
        <w:rPr>
          <w:rFonts w:ascii="方正小标宋_GBK" w:eastAsia="方正小标宋_GBK" w:hAnsi="Arial" w:cs="Arial"/>
          <w:bCs/>
          <w:sz w:val="44"/>
          <w:szCs w:val="44"/>
        </w:rPr>
      </w:pPr>
      <w:r w:rsidRPr="00D94EB3">
        <w:rPr>
          <w:rFonts w:ascii="方正小标宋_GBK" w:eastAsia="方正小标宋_GBK" w:hAnsi="宋体" w:cs="Arial" w:hint="eastAsia"/>
          <w:bCs/>
          <w:sz w:val="44"/>
          <w:szCs w:val="44"/>
        </w:rPr>
        <w:t>绩效评价报告</w:t>
      </w:r>
    </w:p>
    <w:p w:rsidR="00260B63" w:rsidRDefault="00260B63" w:rsidP="00260B63">
      <w:pPr>
        <w:jc w:val="center"/>
        <w:rPr>
          <w:rFonts w:ascii="仿宋_GB2312" w:eastAsia="仿宋_GB2312" w:hAnsi="Times New Roman"/>
          <w:sz w:val="30"/>
          <w:szCs w:val="30"/>
        </w:rPr>
      </w:pPr>
    </w:p>
    <w:p w:rsidR="00260B63" w:rsidRDefault="00D94EB3" w:rsidP="00260B63">
      <w:pPr>
        <w:autoSpaceDE w:val="0"/>
        <w:autoSpaceDN w:val="0"/>
        <w:adjustRightInd w:val="0"/>
        <w:spacing w:line="600" w:lineRule="exact"/>
        <w:ind w:firstLineChars="200" w:firstLine="640"/>
        <w:rPr>
          <w:rFonts w:ascii="仿宋_GB2312" w:eastAsia="仿宋_GB2312"/>
          <w:kern w:val="0"/>
          <w:sz w:val="32"/>
          <w:szCs w:val="32"/>
        </w:rPr>
      </w:pPr>
      <w:r>
        <w:rPr>
          <w:rFonts w:ascii="仿宋_GB2312" w:eastAsia="仿宋_GB2312" w:hint="eastAsia"/>
          <w:kern w:val="0"/>
          <w:sz w:val="32"/>
          <w:szCs w:val="32"/>
        </w:rPr>
        <w:t>根据《中华人民共和国预算法》</w:t>
      </w:r>
      <w:r w:rsidR="00260B63">
        <w:rPr>
          <w:rFonts w:ascii="仿宋_GB2312" w:eastAsia="仿宋_GB2312" w:hint="eastAsia"/>
          <w:kern w:val="0"/>
          <w:sz w:val="32"/>
          <w:szCs w:val="32"/>
        </w:rPr>
        <w:t>《中共四川省委 四川省人民政府关于全面实施预算绩效管理的实施意见》以及</w:t>
      </w:r>
      <w:r w:rsidRPr="00D94EB3">
        <w:rPr>
          <w:rFonts w:ascii="仿宋_GB2312" w:eastAsia="仿宋_GB2312" w:hint="eastAsia"/>
          <w:kern w:val="0"/>
          <w:sz w:val="32"/>
          <w:szCs w:val="32"/>
        </w:rPr>
        <w:t>《攀枝花财政局关于开展2021年度绩效评价工作的通知》（</w:t>
      </w:r>
      <w:proofErr w:type="gramStart"/>
      <w:r w:rsidRPr="00D94EB3">
        <w:rPr>
          <w:rFonts w:ascii="仿宋_GB2312" w:eastAsia="仿宋_GB2312" w:hint="eastAsia"/>
          <w:kern w:val="0"/>
          <w:sz w:val="32"/>
          <w:szCs w:val="32"/>
        </w:rPr>
        <w:t>攀财绩</w:t>
      </w:r>
      <w:proofErr w:type="gramEnd"/>
      <w:r w:rsidRPr="00D94EB3">
        <w:rPr>
          <w:rFonts w:ascii="仿宋_GB2312" w:eastAsia="仿宋_GB2312" w:hint="eastAsia"/>
          <w:kern w:val="0"/>
          <w:sz w:val="32"/>
          <w:szCs w:val="32"/>
        </w:rPr>
        <w:t>〔2022〕4</w:t>
      </w:r>
      <w:r>
        <w:rPr>
          <w:rFonts w:ascii="仿宋_GB2312" w:eastAsia="仿宋_GB2312" w:hint="eastAsia"/>
          <w:kern w:val="0"/>
          <w:sz w:val="32"/>
          <w:szCs w:val="32"/>
        </w:rPr>
        <w:t>号）</w:t>
      </w:r>
      <w:r w:rsidR="00260B63">
        <w:rPr>
          <w:rFonts w:ascii="仿宋_GB2312" w:eastAsia="仿宋_GB2312" w:hint="eastAsia"/>
          <w:kern w:val="0"/>
          <w:sz w:val="32"/>
          <w:szCs w:val="32"/>
        </w:rPr>
        <w:t>要求，市财政局于2022年</w:t>
      </w:r>
      <w:r w:rsidR="00260B63">
        <w:rPr>
          <w:rFonts w:ascii="仿宋_GB2312" w:eastAsia="仿宋_GB2312"/>
          <w:kern w:val="0"/>
          <w:sz w:val="32"/>
          <w:szCs w:val="32"/>
        </w:rPr>
        <w:t>7</w:t>
      </w:r>
      <w:r w:rsidR="00260B63">
        <w:rPr>
          <w:rFonts w:ascii="仿宋_GB2312" w:eastAsia="仿宋_GB2312" w:hint="eastAsia"/>
          <w:kern w:val="0"/>
          <w:sz w:val="32"/>
          <w:szCs w:val="32"/>
        </w:rPr>
        <w:t>月15日对攀枝花市2021年度环境影响评估</w:t>
      </w:r>
      <w:r w:rsidR="007F7E41">
        <w:rPr>
          <w:rFonts w:ascii="仿宋_GB2312" w:eastAsia="仿宋_GB2312" w:hint="eastAsia"/>
          <w:kern w:val="0"/>
          <w:sz w:val="32"/>
          <w:szCs w:val="32"/>
        </w:rPr>
        <w:t>项目</w:t>
      </w:r>
      <w:r w:rsidR="00260B63">
        <w:rPr>
          <w:rFonts w:ascii="仿宋_GB2312" w:eastAsia="仿宋_GB2312" w:hint="eastAsia"/>
          <w:kern w:val="0"/>
          <w:sz w:val="32"/>
          <w:szCs w:val="32"/>
        </w:rPr>
        <w:t>开展了绩效评价，现将有关情况报告如下。</w:t>
      </w:r>
    </w:p>
    <w:p w:rsidR="00260B63" w:rsidRPr="00D94EB3" w:rsidRDefault="00D94EB3" w:rsidP="00260B63">
      <w:pPr>
        <w:spacing w:line="600" w:lineRule="exact"/>
        <w:ind w:firstLineChars="200" w:firstLine="640"/>
        <w:rPr>
          <w:rFonts w:ascii="黑体" w:eastAsia="黑体" w:hAnsi="黑体"/>
          <w:sz w:val="32"/>
          <w:szCs w:val="32"/>
        </w:rPr>
      </w:pPr>
      <w:r>
        <w:rPr>
          <w:rFonts w:ascii="黑体" w:eastAsia="黑体" w:hAnsi="黑体" w:hint="eastAsia"/>
          <w:sz w:val="32"/>
          <w:szCs w:val="32"/>
        </w:rPr>
        <w:t>一、项目概况</w:t>
      </w:r>
    </w:p>
    <w:p w:rsidR="00260B63" w:rsidRDefault="00260B63" w:rsidP="00260B63">
      <w:pPr>
        <w:spacing w:line="600" w:lineRule="exact"/>
        <w:ind w:firstLineChars="200" w:firstLine="640"/>
        <w:outlineLvl w:val="0"/>
        <w:rPr>
          <w:rFonts w:ascii="楷体_GB2312" w:eastAsia="楷体_GB2312" w:hAnsi="楷体"/>
          <w:sz w:val="32"/>
          <w:szCs w:val="32"/>
        </w:rPr>
      </w:pPr>
      <w:r w:rsidRPr="00D94EB3">
        <w:rPr>
          <w:rFonts w:ascii="楷体_GB2312" w:eastAsia="楷体_GB2312" w:hAnsi="楷体" w:hint="eastAsia"/>
          <w:sz w:val="32"/>
          <w:szCs w:val="32"/>
        </w:rPr>
        <w:t>（一）项目</w:t>
      </w:r>
      <w:r w:rsidR="00D94EB3">
        <w:rPr>
          <w:rFonts w:ascii="楷体_GB2312" w:eastAsia="楷体_GB2312" w:hAnsi="楷体" w:hint="eastAsia"/>
          <w:sz w:val="32"/>
          <w:szCs w:val="32"/>
        </w:rPr>
        <w:t>基本</w:t>
      </w:r>
      <w:r w:rsidR="00D94EB3">
        <w:rPr>
          <w:rFonts w:ascii="楷体_GB2312" w:eastAsia="楷体_GB2312" w:hAnsi="楷体"/>
          <w:sz w:val="32"/>
          <w:szCs w:val="32"/>
        </w:rPr>
        <w:t>情况</w:t>
      </w:r>
      <w:r w:rsidRPr="00D94EB3">
        <w:rPr>
          <w:rFonts w:ascii="楷体_GB2312" w:eastAsia="楷体_GB2312" w:hAnsi="楷体" w:hint="eastAsia"/>
          <w:sz w:val="32"/>
          <w:szCs w:val="32"/>
        </w:rPr>
        <w:t>。</w:t>
      </w:r>
    </w:p>
    <w:p w:rsidR="00D94EB3" w:rsidRDefault="00D94EB3" w:rsidP="00DE5C66">
      <w:pPr>
        <w:spacing w:line="600" w:lineRule="exact"/>
        <w:ind w:firstLineChars="200" w:firstLine="640"/>
        <w:outlineLvl w:val="0"/>
        <w:rPr>
          <w:rFonts w:ascii="Times New Roman" w:eastAsia="仿宋_GB2312" w:hAnsi="Times New Roman"/>
          <w:sz w:val="32"/>
          <w:szCs w:val="32"/>
          <w:shd w:val="clear" w:color="auto" w:fill="FFFFFF"/>
        </w:rPr>
      </w:pPr>
      <w:r>
        <w:rPr>
          <w:rFonts w:ascii="楷体_GB2312" w:eastAsia="楷体_GB2312" w:hAnsi="楷体" w:hint="eastAsia"/>
          <w:sz w:val="32"/>
          <w:szCs w:val="32"/>
        </w:rPr>
        <w:t>1</w:t>
      </w:r>
      <w:r>
        <w:rPr>
          <w:rFonts w:ascii="楷体_GB2312" w:eastAsia="楷体_GB2312" w:hAnsi="楷体"/>
          <w:sz w:val="32"/>
          <w:szCs w:val="32"/>
        </w:rPr>
        <w:t>.</w:t>
      </w:r>
      <w:r w:rsidR="0075207D" w:rsidRPr="0075207D">
        <w:rPr>
          <w:rFonts w:ascii="仿宋_GB2312" w:eastAsia="仿宋_GB2312" w:hint="eastAsia"/>
          <w:kern w:val="0"/>
          <w:sz w:val="32"/>
          <w:szCs w:val="32"/>
        </w:rPr>
        <w:t>市</w:t>
      </w:r>
      <w:r w:rsidR="0075207D">
        <w:rPr>
          <w:rFonts w:ascii="Times New Roman" w:eastAsia="仿宋_GB2312" w:hAnsi="Times New Roman" w:hint="eastAsia"/>
          <w:sz w:val="32"/>
          <w:szCs w:val="32"/>
        </w:rPr>
        <w:t>生态环境局</w:t>
      </w:r>
      <w:r w:rsidR="0075207D">
        <w:rPr>
          <w:rFonts w:ascii="Times New Roman" w:eastAsia="仿宋_GB2312" w:hAnsi="Times New Roman"/>
          <w:sz w:val="32"/>
          <w:szCs w:val="32"/>
        </w:rPr>
        <w:t>为该项目的实施单位，</w:t>
      </w:r>
      <w:r w:rsidR="0075207D" w:rsidRPr="00681E50">
        <w:rPr>
          <w:rFonts w:ascii="Times New Roman" w:eastAsia="仿宋_GB2312" w:hAnsi="Times New Roman"/>
          <w:sz w:val="32"/>
          <w:szCs w:val="32"/>
        </w:rPr>
        <w:t>在项目</w:t>
      </w:r>
      <w:r w:rsidR="0075207D">
        <w:rPr>
          <w:rFonts w:ascii="Times New Roman" w:eastAsia="仿宋_GB2312" w:hAnsi="Times New Roman"/>
          <w:sz w:val="32"/>
          <w:szCs w:val="32"/>
        </w:rPr>
        <w:t>实施过程</w:t>
      </w:r>
      <w:r w:rsidR="0075207D" w:rsidRPr="00681E50">
        <w:rPr>
          <w:rFonts w:ascii="Times New Roman" w:eastAsia="仿宋_GB2312" w:hAnsi="Times New Roman"/>
          <w:sz w:val="32"/>
          <w:szCs w:val="32"/>
        </w:rPr>
        <w:t>中主要负责</w:t>
      </w:r>
      <w:r w:rsidR="0075207D" w:rsidRPr="0075207D">
        <w:rPr>
          <w:rFonts w:ascii="Times New Roman" w:eastAsia="仿宋_GB2312" w:hAnsi="Times New Roman" w:hint="eastAsia"/>
          <w:sz w:val="32"/>
          <w:szCs w:val="32"/>
        </w:rPr>
        <w:t>（</w:t>
      </w:r>
      <w:r w:rsidR="0075207D" w:rsidRPr="0075207D">
        <w:rPr>
          <w:rFonts w:ascii="Times New Roman" w:eastAsia="仿宋_GB2312" w:hAnsi="Times New Roman"/>
          <w:sz w:val="32"/>
          <w:szCs w:val="32"/>
        </w:rPr>
        <w:t>1</w:t>
      </w:r>
      <w:r w:rsidR="0075207D" w:rsidRPr="0075207D">
        <w:rPr>
          <w:rFonts w:ascii="Times New Roman" w:eastAsia="仿宋_GB2312" w:hAnsi="Times New Roman" w:hint="eastAsia"/>
          <w:sz w:val="32"/>
          <w:szCs w:val="32"/>
        </w:rPr>
        <w:t>）指导县（区）开展环境保护综合治理工作，充分发挥市级环境保护专项资金的作用；（</w:t>
      </w:r>
      <w:r w:rsidR="0075207D" w:rsidRPr="0075207D">
        <w:rPr>
          <w:rFonts w:ascii="Times New Roman" w:eastAsia="仿宋_GB2312" w:hAnsi="Times New Roman"/>
          <w:sz w:val="32"/>
          <w:szCs w:val="32"/>
        </w:rPr>
        <w:t>2</w:t>
      </w:r>
      <w:r w:rsidR="0075207D" w:rsidRPr="0075207D">
        <w:rPr>
          <w:rFonts w:ascii="Times New Roman" w:eastAsia="仿宋_GB2312" w:hAnsi="Times New Roman" w:hint="eastAsia"/>
          <w:sz w:val="32"/>
          <w:szCs w:val="32"/>
        </w:rPr>
        <w:t>）围绕国家提出的生态文明建设要求，根据创</w:t>
      </w:r>
      <w:proofErr w:type="gramStart"/>
      <w:r w:rsidR="0075207D" w:rsidRPr="0075207D">
        <w:rPr>
          <w:rFonts w:ascii="Times New Roman" w:eastAsia="仿宋_GB2312" w:hAnsi="Times New Roman" w:hint="eastAsia"/>
          <w:sz w:val="32"/>
          <w:szCs w:val="32"/>
        </w:rPr>
        <w:t>国模规划</w:t>
      </w:r>
      <w:proofErr w:type="gramEnd"/>
      <w:r w:rsidR="0075207D" w:rsidRPr="0075207D">
        <w:rPr>
          <w:rFonts w:ascii="Times New Roman" w:eastAsia="仿宋_GB2312" w:hAnsi="Times New Roman" w:hint="eastAsia"/>
          <w:sz w:val="32"/>
          <w:szCs w:val="32"/>
        </w:rPr>
        <w:t>中确立的创建路径和环境污染治理重点，按照区域、流域治理和控制的主要特征污染物，会同市财政财政局制定项目申报下发各县（区）人民政府；</w:t>
      </w:r>
      <w:r w:rsidR="0075207D">
        <w:rPr>
          <w:rFonts w:ascii="Times New Roman" w:eastAsia="仿宋_GB2312" w:hAnsi="Times New Roman" w:hint="eastAsia"/>
          <w:sz w:val="32"/>
          <w:szCs w:val="32"/>
          <w:shd w:val="clear" w:color="auto" w:fill="FFFFFF"/>
        </w:rPr>
        <w:t>（</w:t>
      </w:r>
      <w:r w:rsidR="0075207D">
        <w:rPr>
          <w:rFonts w:ascii="Times New Roman" w:eastAsia="仿宋_GB2312" w:hAnsi="Times New Roman" w:hint="eastAsia"/>
          <w:sz w:val="32"/>
          <w:szCs w:val="32"/>
          <w:shd w:val="clear" w:color="auto" w:fill="FFFFFF"/>
        </w:rPr>
        <w:t>3</w:t>
      </w:r>
      <w:r w:rsidR="0075207D">
        <w:rPr>
          <w:rFonts w:ascii="Times New Roman" w:eastAsia="仿宋_GB2312" w:hAnsi="Times New Roman" w:hint="eastAsia"/>
          <w:sz w:val="32"/>
          <w:szCs w:val="32"/>
          <w:shd w:val="clear" w:color="auto" w:fill="FFFFFF"/>
        </w:rPr>
        <w:t>）</w:t>
      </w:r>
      <w:r w:rsidR="00DE5C66" w:rsidRPr="00DE5C66">
        <w:rPr>
          <w:rFonts w:ascii="Times New Roman" w:eastAsia="仿宋_GB2312" w:hAnsi="Times New Roman" w:hint="eastAsia"/>
          <w:sz w:val="32"/>
          <w:szCs w:val="32"/>
          <w:shd w:val="clear" w:color="auto" w:fill="FFFFFF"/>
        </w:rPr>
        <w:t>负责跟踪、检查专项资金使用和项目实施情况，负责项目验收，配合市财政部门组织开展项目绩效评价；（</w:t>
      </w:r>
      <w:r w:rsidR="00DE5C66" w:rsidRPr="00DE5C66">
        <w:rPr>
          <w:rFonts w:ascii="Times New Roman" w:eastAsia="仿宋_GB2312" w:hAnsi="Times New Roman"/>
          <w:sz w:val="32"/>
          <w:szCs w:val="32"/>
          <w:shd w:val="clear" w:color="auto" w:fill="FFFFFF"/>
        </w:rPr>
        <w:t>4</w:t>
      </w:r>
      <w:r w:rsidR="00DE5C66" w:rsidRPr="00DE5C66">
        <w:rPr>
          <w:rFonts w:ascii="Times New Roman" w:eastAsia="仿宋_GB2312" w:hAnsi="Times New Roman" w:hint="eastAsia"/>
          <w:sz w:val="32"/>
          <w:szCs w:val="32"/>
          <w:shd w:val="clear" w:color="auto" w:fill="FFFFFF"/>
        </w:rPr>
        <w:t>）会同市财政部门制定与本办法配套的有关实施细则和操作规程。</w:t>
      </w:r>
    </w:p>
    <w:p w:rsidR="00260B63" w:rsidRDefault="00DE5C66" w:rsidP="00DE5C66">
      <w:pPr>
        <w:spacing w:line="600" w:lineRule="exact"/>
        <w:ind w:firstLineChars="200" w:firstLine="640"/>
        <w:outlineLvl w:val="0"/>
        <w:rPr>
          <w:rFonts w:ascii="仿宋_GB2312" w:eastAsia="仿宋_GB2312" w:hAnsi="仿宋_GB2312" w:cs="仿宋_GB2312"/>
          <w:kern w:val="0"/>
          <w:sz w:val="32"/>
          <w:szCs w:val="32"/>
        </w:rPr>
      </w:pPr>
      <w:r>
        <w:rPr>
          <w:rFonts w:ascii="Times New Roman" w:eastAsia="仿宋_GB2312" w:hAnsi="Times New Roman" w:hint="eastAsia"/>
          <w:sz w:val="32"/>
          <w:szCs w:val="32"/>
          <w:shd w:val="clear" w:color="auto" w:fill="FFFFFF"/>
        </w:rPr>
        <w:t>2.</w:t>
      </w:r>
      <w:r>
        <w:rPr>
          <w:rFonts w:ascii="Times New Roman" w:eastAsia="仿宋_GB2312" w:hAnsi="Times New Roman" w:hint="eastAsia"/>
          <w:sz w:val="32"/>
          <w:szCs w:val="32"/>
          <w:shd w:val="clear" w:color="auto" w:fill="FFFFFF"/>
        </w:rPr>
        <w:t>项目</w:t>
      </w:r>
      <w:r>
        <w:rPr>
          <w:rFonts w:ascii="Times New Roman" w:eastAsia="仿宋_GB2312" w:hAnsi="Times New Roman"/>
          <w:sz w:val="32"/>
          <w:szCs w:val="32"/>
          <w:shd w:val="clear" w:color="auto" w:fill="FFFFFF"/>
        </w:rPr>
        <w:t>立项、资金申报依据。</w:t>
      </w:r>
      <w:r>
        <w:rPr>
          <w:rFonts w:ascii="Times New Roman" w:eastAsia="仿宋_GB2312" w:hAnsi="Times New Roman" w:hint="eastAsia"/>
          <w:sz w:val="32"/>
          <w:szCs w:val="32"/>
          <w:shd w:val="clear" w:color="auto" w:fill="FFFFFF"/>
        </w:rPr>
        <w:t>市生态</w:t>
      </w:r>
      <w:r>
        <w:rPr>
          <w:rFonts w:ascii="Times New Roman" w:eastAsia="仿宋_GB2312" w:hAnsi="Times New Roman"/>
          <w:sz w:val="32"/>
          <w:szCs w:val="32"/>
          <w:shd w:val="clear" w:color="auto" w:fill="FFFFFF"/>
        </w:rPr>
        <w:t>环境局</w:t>
      </w:r>
      <w:r w:rsidR="00260B63">
        <w:rPr>
          <w:rFonts w:ascii="仿宋_GB2312" w:eastAsia="仿宋_GB2312" w:hint="eastAsia"/>
          <w:kern w:val="0"/>
          <w:sz w:val="32"/>
          <w:szCs w:val="32"/>
        </w:rPr>
        <w:t>制定了《攀枝花市市级环境保护专项资金管理办法》</w:t>
      </w:r>
      <w:r w:rsidR="00260B63">
        <w:rPr>
          <w:rFonts w:ascii="仿宋_GB2312" w:eastAsia="仿宋_GB2312" w:hint="eastAsia"/>
          <w:sz w:val="32"/>
          <w:szCs w:val="32"/>
        </w:rPr>
        <w:t>，经市人大批准后将</w:t>
      </w:r>
      <w:r w:rsidR="00260B63">
        <w:rPr>
          <w:rFonts w:ascii="仿宋_GB2312" w:eastAsia="仿宋_GB2312" w:hint="eastAsia"/>
          <w:sz w:val="32"/>
          <w:szCs w:val="32"/>
        </w:rPr>
        <w:lastRenderedPageBreak/>
        <w:t>市级环境保护资金纳入年度财政预算。市级环保专项资金是市级财政预算安排的专项资金，主要用于攀枝花市环境污染防治、环保能力建设</w:t>
      </w:r>
      <w:r w:rsidR="00260B63">
        <w:rPr>
          <w:rFonts w:ascii="仿宋_GB2312" w:eastAsia="仿宋_GB2312" w:hAnsi="仿宋_GB2312" w:cs="仿宋_GB2312" w:hint="eastAsia"/>
          <w:kern w:val="0"/>
          <w:sz w:val="32"/>
          <w:szCs w:val="32"/>
        </w:rPr>
        <w:t>等方面支出。</w:t>
      </w:r>
    </w:p>
    <w:p w:rsidR="00DE5C66" w:rsidRPr="00860A69" w:rsidRDefault="00DE5C66" w:rsidP="00860A69">
      <w:pPr>
        <w:spacing w:line="600" w:lineRule="exact"/>
        <w:ind w:firstLineChars="200" w:firstLine="640"/>
        <w:outlineLvl w:val="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w:t>
      </w:r>
      <w:r w:rsidRPr="00DE5C66">
        <w:rPr>
          <w:rFonts w:hint="eastAsia"/>
        </w:rPr>
        <w:t xml:space="preserve"> </w:t>
      </w:r>
      <w:r w:rsidR="00860A69" w:rsidRPr="00860A69">
        <w:rPr>
          <w:rFonts w:ascii="仿宋_GB2312" w:eastAsia="仿宋_GB2312" w:hAnsi="仿宋_GB2312" w:cs="仿宋_GB2312" w:hint="eastAsia"/>
          <w:kern w:val="0"/>
          <w:sz w:val="32"/>
          <w:szCs w:val="32"/>
        </w:rPr>
        <w:t>市级环保专项资金</w:t>
      </w:r>
      <w:r w:rsidRPr="00DE5C66">
        <w:rPr>
          <w:rFonts w:ascii="仿宋_GB2312" w:eastAsia="仿宋_GB2312" w:hAnsi="仿宋_GB2312" w:cs="仿宋_GB2312" w:hint="eastAsia"/>
          <w:kern w:val="0"/>
          <w:sz w:val="32"/>
          <w:szCs w:val="32"/>
        </w:rPr>
        <w:t>适用范围有：重点污染源治理项目、重金属污染防治项目、清洁生产项目；重点区域环境综合整治和污染集中控制项目；总量减排等重点领域、行业污染治理；污染防治新技术、新工艺、新设备的推广应用项目；环境污染治理示范工程；集中式饮用水源地污染治理项目；重点小流域综合整治项目、农村村庄连片环境综合整治及土壤污染治理试点示范项目、规模化（养殖小区）畜禽养殖污染治理项目；环境监测、监察、预警、应急、信息、评估、统计、科技、宣教、依法行政等环境保护监管执法能力标准化建设和运行保障项目；根据市政府有关政策和部署，市财政局和市环保局研究确定的其他环境保护项目。专项资金主要采取“定向财力转移支付”、“竞争立项”和“特定补助”等方式进行分配</w:t>
      </w:r>
      <w:r w:rsidR="00860A69">
        <w:rPr>
          <w:rFonts w:ascii="仿宋_GB2312" w:eastAsia="仿宋_GB2312" w:hAnsi="仿宋_GB2312" w:cs="仿宋_GB2312" w:hint="eastAsia"/>
          <w:kern w:val="0"/>
          <w:sz w:val="32"/>
          <w:szCs w:val="32"/>
        </w:rPr>
        <w:t>，</w:t>
      </w:r>
      <w:r w:rsidRPr="00DE5C66">
        <w:rPr>
          <w:rFonts w:ascii="仿宋_GB2312" w:eastAsia="仿宋_GB2312" w:hAnsi="仿宋_GB2312" w:cs="仿宋_GB2312" w:hint="eastAsia"/>
          <w:kern w:val="0"/>
          <w:sz w:val="32"/>
          <w:szCs w:val="32"/>
        </w:rPr>
        <w:t>目前分配方式主要是定向财力转移支付进行分配。</w:t>
      </w:r>
    </w:p>
    <w:p w:rsidR="005E5B06" w:rsidRDefault="005E5B06" w:rsidP="00260B63">
      <w:pPr>
        <w:spacing w:line="600" w:lineRule="exact"/>
        <w:ind w:firstLineChars="200" w:firstLine="640"/>
        <w:rPr>
          <w:rFonts w:ascii="楷体_GB2312" w:eastAsia="楷体_GB2312" w:hAnsi="楷体"/>
          <w:sz w:val="32"/>
          <w:szCs w:val="32"/>
        </w:rPr>
      </w:pPr>
      <w:r w:rsidRPr="005E5B06">
        <w:rPr>
          <w:rFonts w:ascii="楷体_GB2312" w:eastAsia="楷体_GB2312" w:hAnsi="楷体" w:hint="eastAsia"/>
          <w:sz w:val="32"/>
          <w:szCs w:val="32"/>
        </w:rPr>
        <w:t>（二）项目</w:t>
      </w:r>
      <w:r w:rsidRPr="005E5B06">
        <w:rPr>
          <w:rFonts w:ascii="楷体_GB2312" w:eastAsia="楷体_GB2312" w:hAnsi="楷体"/>
          <w:sz w:val="32"/>
          <w:szCs w:val="32"/>
        </w:rPr>
        <w:t>绩效目标</w:t>
      </w:r>
    </w:p>
    <w:p w:rsidR="005E5B06" w:rsidRDefault="005E5B06" w:rsidP="005E5B06">
      <w:pPr>
        <w:spacing w:line="600" w:lineRule="exact"/>
        <w:ind w:firstLineChars="200" w:firstLine="640"/>
        <w:rPr>
          <w:rFonts w:ascii="仿宋_GB2312" w:eastAsia="仿宋_GB2312" w:hAnsi="仿宋_GB2312" w:cs="仿宋_GB2312"/>
          <w:kern w:val="0"/>
          <w:sz w:val="32"/>
          <w:szCs w:val="32"/>
        </w:rPr>
      </w:pPr>
      <w:r w:rsidRPr="005E5B06">
        <w:rPr>
          <w:rFonts w:ascii="仿宋_GB2312" w:eastAsia="仿宋_GB2312" w:hAnsi="仿宋_GB2312" w:cs="仿宋_GB2312" w:hint="eastAsia"/>
          <w:kern w:val="0"/>
          <w:sz w:val="32"/>
          <w:szCs w:val="32"/>
        </w:rPr>
        <w:t>1.项目</w:t>
      </w:r>
      <w:r w:rsidRPr="005E5B06">
        <w:rPr>
          <w:rFonts w:ascii="仿宋_GB2312" w:eastAsia="仿宋_GB2312" w:hAnsi="仿宋_GB2312" w:cs="仿宋_GB2312"/>
          <w:kern w:val="0"/>
          <w:sz w:val="32"/>
          <w:szCs w:val="32"/>
        </w:rPr>
        <w:t>主要内容。</w:t>
      </w:r>
      <w:r>
        <w:rPr>
          <w:rFonts w:ascii="仿宋_GB2312" w:eastAsia="仿宋_GB2312" w:hAnsi="仿宋_GB2312" w:cs="仿宋_GB2312"/>
          <w:kern w:val="0"/>
          <w:sz w:val="32"/>
          <w:szCs w:val="32"/>
        </w:rPr>
        <w:t>2021</w:t>
      </w:r>
      <w:r w:rsidRPr="005E5B06">
        <w:rPr>
          <w:rFonts w:ascii="仿宋_GB2312" w:eastAsia="仿宋_GB2312" w:hAnsi="仿宋_GB2312" w:cs="仿宋_GB2312" w:hint="eastAsia"/>
          <w:kern w:val="0"/>
          <w:sz w:val="32"/>
          <w:szCs w:val="32"/>
        </w:rPr>
        <w:t>年委托下属事业单位攀枝花市生态环境信息与技术评估服务中心组织开展全市规划和建设项目环境影响评价文件技术评估工作，项目经费主要用于支付专家咨询、车辆租赁、相关人员技术培训等。</w:t>
      </w:r>
    </w:p>
    <w:p w:rsidR="005E5B06" w:rsidRDefault="005E5B06" w:rsidP="005E5B06">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2.项目</w:t>
      </w:r>
      <w:r>
        <w:rPr>
          <w:rFonts w:ascii="仿宋_GB2312" w:eastAsia="仿宋_GB2312" w:hAnsi="仿宋_GB2312" w:cs="仿宋_GB2312"/>
          <w:kern w:val="0"/>
          <w:sz w:val="32"/>
          <w:szCs w:val="32"/>
        </w:rPr>
        <w:t>绩效目标。</w:t>
      </w:r>
    </w:p>
    <w:p w:rsidR="00E06E1E" w:rsidRDefault="00E06E1E" w:rsidP="00E06E1E">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（1）产出指标</w:t>
      </w:r>
      <w:r>
        <w:rPr>
          <w:rFonts w:ascii="仿宋_GB2312" w:eastAsia="仿宋_GB2312" w:hAnsi="仿宋_GB2312" w:cs="仿宋_GB2312"/>
          <w:kern w:val="0"/>
          <w:sz w:val="32"/>
          <w:szCs w:val="32"/>
        </w:rPr>
        <w:t>：</w:t>
      </w:r>
      <w:r w:rsidR="005E5B06">
        <w:rPr>
          <w:rFonts w:ascii="仿宋_GB2312" w:eastAsia="仿宋_GB2312" w:hAnsi="仿宋_GB2312" w:cs="仿宋_GB2312" w:hint="eastAsia"/>
          <w:kern w:val="0"/>
          <w:sz w:val="32"/>
          <w:szCs w:val="32"/>
        </w:rPr>
        <w:t>数量指标</w:t>
      </w:r>
      <w:r w:rsidR="005E5B06">
        <w:rPr>
          <w:rFonts w:ascii="仿宋_GB2312" w:eastAsia="仿宋_GB2312" w:hAnsi="仿宋_GB2312" w:cs="仿宋_GB2312"/>
          <w:kern w:val="0"/>
          <w:sz w:val="32"/>
          <w:szCs w:val="32"/>
        </w:rPr>
        <w:t>：2021</w:t>
      </w:r>
      <w:r w:rsidR="005E5B06" w:rsidRPr="005E5B06">
        <w:rPr>
          <w:rFonts w:ascii="仿宋_GB2312" w:eastAsia="仿宋_GB2312" w:hAnsi="仿宋_GB2312" w:cs="仿宋_GB2312" w:hint="eastAsia"/>
          <w:kern w:val="0"/>
          <w:sz w:val="32"/>
          <w:szCs w:val="32"/>
        </w:rPr>
        <w:t>年全年预计完成建设项目环</w:t>
      </w:r>
      <w:proofErr w:type="gramStart"/>
      <w:r w:rsidR="005E5B06" w:rsidRPr="005E5B06">
        <w:rPr>
          <w:rFonts w:ascii="仿宋_GB2312" w:eastAsia="仿宋_GB2312" w:hAnsi="仿宋_GB2312" w:cs="仿宋_GB2312" w:hint="eastAsia"/>
          <w:kern w:val="0"/>
          <w:sz w:val="32"/>
          <w:szCs w:val="32"/>
        </w:rPr>
        <w:t>评技术</w:t>
      </w:r>
      <w:proofErr w:type="gramEnd"/>
      <w:r w:rsidR="005E5B06" w:rsidRPr="005E5B06">
        <w:rPr>
          <w:rFonts w:ascii="仿宋_GB2312" w:eastAsia="仿宋_GB2312" w:hAnsi="仿宋_GB2312" w:cs="仿宋_GB2312" w:hint="eastAsia"/>
          <w:kern w:val="0"/>
          <w:sz w:val="32"/>
          <w:szCs w:val="32"/>
        </w:rPr>
        <w:t>评估</w:t>
      </w:r>
      <w:r w:rsidR="005E5B06">
        <w:rPr>
          <w:rFonts w:ascii="仿宋_GB2312" w:eastAsia="仿宋_GB2312" w:hAnsi="仿宋_GB2312" w:cs="仿宋_GB2312"/>
          <w:kern w:val="0"/>
          <w:sz w:val="32"/>
          <w:szCs w:val="32"/>
        </w:rPr>
        <w:t>110</w:t>
      </w:r>
      <w:r w:rsidR="005E5B06" w:rsidRPr="005E5B06">
        <w:rPr>
          <w:rFonts w:ascii="仿宋_GB2312" w:eastAsia="仿宋_GB2312" w:hAnsi="仿宋_GB2312" w:cs="仿宋_GB2312" w:hint="eastAsia"/>
          <w:kern w:val="0"/>
          <w:sz w:val="32"/>
          <w:szCs w:val="32"/>
        </w:rPr>
        <w:t>个，完成率不低于</w:t>
      </w:r>
      <w:r w:rsidR="005E5B06">
        <w:rPr>
          <w:rFonts w:ascii="仿宋_GB2312" w:eastAsia="仿宋_GB2312" w:hAnsi="仿宋_GB2312" w:cs="仿宋_GB2312"/>
          <w:kern w:val="0"/>
          <w:sz w:val="32"/>
          <w:szCs w:val="32"/>
        </w:rPr>
        <w:t>80%</w:t>
      </w:r>
      <w:r>
        <w:rPr>
          <w:rFonts w:ascii="仿宋_GB2312" w:eastAsia="仿宋_GB2312" w:hAnsi="仿宋_GB2312" w:cs="仿宋_GB2312" w:hint="eastAsia"/>
          <w:kern w:val="0"/>
          <w:sz w:val="32"/>
          <w:szCs w:val="32"/>
        </w:rPr>
        <w:t>；</w:t>
      </w:r>
      <w:r w:rsidR="005E5B06">
        <w:rPr>
          <w:rFonts w:ascii="仿宋_GB2312" w:eastAsia="仿宋_GB2312" w:hAnsi="仿宋_GB2312" w:cs="仿宋_GB2312" w:hint="eastAsia"/>
          <w:kern w:val="0"/>
          <w:sz w:val="32"/>
          <w:szCs w:val="32"/>
        </w:rPr>
        <w:t>质量指标</w:t>
      </w:r>
      <w:r w:rsidR="005E5B06">
        <w:rPr>
          <w:rFonts w:ascii="仿宋_GB2312" w:eastAsia="仿宋_GB2312" w:hAnsi="仿宋_GB2312" w:cs="仿宋_GB2312"/>
          <w:kern w:val="0"/>
          <w:sz w:val="32"/>
          <w:szCs w:val="32"/>
        </w:rPr>
        <w:t>：</w:t>
      </w:r>
      <w:r w:rsidR="005E5B06">
        <w:rPr>
          <w:rFonts w:ascii="仿宋_GB2312" w:eastAsia="仿宋_GB2312" w:hAnsi="仿宋_GB2312" w:cs="仿宋_GB2312" w:hint="eastAsia"/>
          <w:kern w:val="0"/>
          <w:sz w:val="32"/>
          <w:szCs w:val="32"/>
        </w:rPr>
        <w:t>评审</w:t>
      </w:r>
      <w:r w:rsidR="005E5B06">
        <w:rPr>
          <w:rFonts w:ascii="仿宋_GB2312" w:eastAsia="仿宋_GB2312" w:hAnsi="仿宋_GB2312" w:cs="仿宋_GB2312"/>
          <w:kern w:val="0"/>
          <w:sz w:val="32"/>
          <w:szCs w:val="32"/>
        </w:rPr>
        <w:t>通过率</w:t>
      </w:r>
      <w:r>
        <w:rPr>
          <w:rFonts w:ascii="仿宋_GB2312" w:eastAsia="仿宋_GB2312" w:hAnsi="仿宋_GB2312" w:cs="仿宋_GB2312" w:hint="eastAsia"/>
          <w:kern w:val="0"/>
          <w:sz w:val="32"/>
          <w:szCs w:val="32"/>
        </w:rPr>
        <w:t>大于90</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；时效</w:t>
      </w:r>
      <w:r>
        <w:rPr>
          <w:rFonts w:ascii="仿宋_GB2312" w:eastAsia="仿宋_GB2312" w:hAnsi="仿宋_GB2312" w:cs="仿宋_GB2312"/>
          <w:kern w:val="0"/>
          <w:sz w:val="32"/>
          <w:szCs w:val="32"/>
        </w:rPr>
        <w:t>指标：</w:t>
      </w:r>
      <w:r>
        <w:rPr>
          <w:rFonts w:ascii="仿宋_GB2312" w:eastAsia="仿宋_GB2312" w:hAnsi="仿宋_GB2312" w:cs="仿宋_GB2312" w:hint="eastAsia"/>
          <w:kern w:val="0"/>
          <w:sz w:val="32"/>
          <w:szCs w:val="32"/>
        </w:rPr>
        <w:t>完成</w:t>
      </w:r>
      <w:r>
        <w:rPr>
          <w:rFonts w:ascii="仿宋_GB2312" w:eastAsia="仿宋_GB2312" w:hAnsi="仿宋_GB2312" w:cs="仿宋_GB2312"/>
          <w:kern w:val="0"/>
          <w:sz w:val="32"/>
          <w:szCs w:val="32"/>
        </w:rPr>
        <w:t>时间为</w:t>
      </w:r>
      <w:r>
        <w:rPr>
          <w:rFonts w:ascii="仿宋_GB2312" w:eastAsia="仿宋_GB2312" w:hAnsi="仿宋_GB2312" w:cs="仿宋_GB2312" w:hint="eastAsia"/>
          <w:kern w:val="0"/>
          <w:sz w:val="32"/>
          <w:szCs w:val="32"/>
        </w:rPr>
        <w:t>2021年；成本</w:t>
      </w:r>
      <w:r>
        <w:rPr>
          <w:rFonts w:ascii="仿宋_GB2312" w:eastAsia="仿宋_GB2312" w:hAnsi="仿宋_GB2312" w:cs="仿宋_GB2312"/>
          <w:kern w:val="0"/>
          <w:sz w:val="32"/>
          <w:szCs w:val="32"/>
        </w:rPr>
        <w:t>指标：</w:t>
      </w:r>
      <w:r w:rsidRPr="00E06E1E">
        <w:rPr>
          <w:rFonts w:ascii="仿宋_GB2312" w:eastAsia="仿宋_GB2312" w:hAnsi="仿宋_GB2312" w:cs="仿宋_GB2312" w:hint="eastAsia"/>
          <w:kern w:val="0"/>
          <w:sz w:val="32"/>
          <w:szCs w:val="32"/>
        </w:rPr>
        <w:t>建设项目环评评估费</w:t>
      </w:r>
      <w:r>
        <w:rPr>
          <w:rFonts w:ascii="仿宋_GB2312" w:eastAsia="仿宋_GB2312" w:hAnsi="仿宋_GB2312" w:cs="仿宋_GB2312" w:hint="eastAsia"/>
          <w:kern w:val="0"/>
          <w:sz w:val="32"/>
          <w:szCs w:val="32"/>
        </w:rPr>
        <w:t>、评估</w:t>
      </w:r>
      <w:r>
        <w:rPr>
          <w:rFonts w:ascii="仿宋_GB2312" w:eastAsia="仿宋_GB2312" w:hAnsi="仿宋_GB2312" w:cs="仿宋_GB2312"/>
          <w:kern w:val="0"/>
          <w:sz w:val="32"/>
          <w:szCs w:val="32"/>
        </w:rPr>
        <w:t>人员专业</w:t>
      </w:r>
      <w:r>
        <w:rPr>
          <w:rFonts w:ascii="仿宋_GB2312" w:eastAsia="仿宋_GB2312" w:hAnsi="仿宋_GB2312" w:cs="仿宋_GB2312" w:hint="eastAsia"/>
          <w:kern w:val="0"/>
          <w:sz w:val="32"/>
          <w:szCs w:val="32"/>
        </w:rPr>
        <w:t>技术</w:t>
      </w:r>
      <w:r>
        <w:rPr>
          <w:rFonts w:ascii="仿宋_GB2312" w:eastAsia="仿宋_GB2312" w:hAnsi="仿宋_GB2312" w:cs="仿宋_GB2312"/>
          <w:kern w:val="0"/>
          <w:sz w:val="32"/>
          <w:szCs w:val="32"/>
        </w:rPr>
        <w:t>培训费</w:t>
      </w:r>
      <w:r>
        <w:rPr>
          <w:rFonts w:ascii="仿宋_GB2312" w:eastAsia="仿宋_GB2312" w:hAnsi="仿宋_GB2312" w:cs="仿宋_GB2312" w:hint="eastAsia"/>
          <w:kern w:val="0"/>
          <w:sz w:val="32"/>
          <w:szCs w:val="32"/>
        </w:rPr>
        <w:t>等</w:t>
      </w:r>
      <w:r>
        <w:rPr>
          <w:rFonts w:ascii="仿宋_GB2312" w:eastAsia="仿宋_GB2312" w:hAnsi="仿宋_GB2312" w:cs="仿宋_GB2312"/>
          <w:kern w:val="0"/>
          <w:sz w:val="32"/>
          <w:szCs w:val="32"/>
        </w:rPr>
        <w:t>共</w:t>
      </w:r>
      <w:r>
        <w:rPr>
          <w:rFonts w:ascii="仿宋_GB2312" w:eastAsia="仿宋_GB2312" w:hAnsi="仿宋_GB2312" w:cs="仿宋_GB2312" w:hint="eastAsia"/>
          <w:kern w:val="0"/>
          <w:sz w:val="32"/>
          <w:szCs w:val="32"/>
        </w:rPr>
        <w:t>310万元</w:t>
      </w:r>
      <w:r>
        <w:rPr>
          <w:rFonts w:ascii="仿宋_GB2312" w:eastAsia="仿宋_GB2312" w:hAnsi="仿宋_GB2312" w:cs="仿宋_GB2312"/>
          <w:kern w:val="0"/>
          <w:sz w:val="32"/>
          <w:szCs w:val="32"/>
        </w:rPr>
        <w:t>。</w:t>
      </w:r>
    </w:p>
    <w:p w:rsidR="00E06E1E" w:rsidRDefault="00E06E1E" w:rsidP="00E06E1E">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（2）效益指标</w:t>
      </w:r>
      <w:r>
        <w:rPr>
          <w:rFonts w:ascii="仿宋_GB2312" w:eastAsia="仿宋_GB2312" w:hAnsi="仿宋_GB2312" w:cs="仿宋_GB2312"/>
          <w:kern w:val="0"/>
          <w:sz w:val="32"/>
          <w:szCs w:val="32"/>
        </w:rPr>
        <w:t>：</w:t>
      </w:r>
      <w:r w:rsidRPr="00E06E1E">
        <w:rPr>
          <w:rFonts w:ascii="仿宋_GB2312" w:eastAsia="仿宋_GB2312" w:hAnsi="仿宋_GB2312" w:cs="仿宋_GB2312" w:hint="eastAsia"/>
          <w:kern w:val="0"/>
          <w:sz w:val="32"/>
          <w:szCs w:val="32"/>
        </w:rPr>
        <w:t>社会效益：规范开展环评审批工作</w:t>
      </w:r>
      <w:r w:rsidR="008C07DB">
        <w:rPr>
          <w:rFonts w:ascii="仿宋_GB2312" w:eastAsia="仿宋_GB2312" w:hAnsi="仿宋_GB2312" w:cs="仿宋_GB2312" w:hint="eastAsia"/>
          <w:kern w:val="0"/>
          <w:sz w:val="32"/>
          <w:szCs w:val="32"/>
        </w:rPr>
        <w:t>，</w:t>
      </w:r>
      <w:r w:rsidR="008C07DB" w:rsidRPr="008C07DB">
        <w:rPr>
          <w:rFonts w:ascii="仿宋_GB2312" w:eastAsia="仿宋_GB2312" w:hAnsi="仿宋_GB2312" w:cs="仿宋_GB2312" w:hint="eastAsia"/>
          <w:kern w:val="0"/>
          <w:sz w:val="32"/>
          <w:szCs w:val="32"/>
        </w:rPr>
        <w:t>服务全市重大</w:t>
      </w:r>
      <w:proofErr w:type="gramStart"/>
      <w:r w:rsidR="008C07DB" w:rsidRPr="008C07DB">
        <w:rPr>
          <w:rFonts w:ascii="仿宋_GB2312" w:eastAsia="仿宋_GB2312" w:hAnsi="仿宋_GB2312" w:cs="仿宋_GB2312" w:hint="eastAsia"/>
          <w:kern w:val="0"/>
          <w:sz w:val="32"/>
          <w:szCs w:val="32"/>
        </w:rPr>
        <w:t>项目环</w:t>
      </w:r>
      <w:proofErr w:type="gramEnd"/>
      <w:r w:rsidR="008C07DB" w:rsidRPr="008C07DB">
        <w:rPr>
          <w:rFonts w:ascii="仿宋_GB2312" w:eastAsia="仿宋_GB2312" w:hAnsi="仿宋_GB2312" w:cs="仿宋_GB2312" w:hint="eastAsia"/>
          <w:kern w:val="0"/>
          <w:sz w:val="32"/>
          <w:szCs w:val="32"/>
        </w:rPr>
        <w:t>评审批，促使项目健康落地；</w:t>
      </w:r>
      <w:r w:rsidRPr="00E06E1E">
        <w:rPr>
          <w:rFonts w:ascii="仿宋_GB2312" w:eastAsia="仿宋_GB2312" w:hAnsi="仿宋_GB2312" w:cs="仿宋_GB2312" w:hint="eastAsia"/>
          <w:kern w:val="0"/>
          <w:sz w:val="32"/>
          <w:szCs w:val="32"/>
        </w:rPr>
        <w:t>生态效益：</w:t>
      </w:r>
      <w:r w:rsidR="008C07DB">
        <w:rPr>
          <w:rFonts w:ascii="仿宋_GB2312" w:eastAsia="仿宋_GB2312" w:hAnsi="仿宋_GB2312" w:cs="仿宋_GB2312" w:hint="eastAsia"/>
          <w:kern w:val="0"/>
          <w:sz w:val="32"/>
          <w:szCs w:val="32"/>
        </w:rPr>
        <w:t>加大</w:t>
      </w:r>
      <w:r w:rsidR="008C07DB">
        <w:rPr>
          <w:rFonts w:ascii="仿宋_GB2312" w:eastAsia="仿宋_GB2312" w:hAnsi="仿宋_GB2312" w:cs="仿宋_GB2312"/>
          <w:kern w:val="0"/>
          <w:sz w:val="32"/>
          <w:szCs w:val="32"/>
        </w:rPr>
        <w:t>环境监测监管执法力度，从源头上预防、控制环境污染和环境破坏，</w:t>
      </w:r>
      <w:r w:rsidR="008C07DB">
        <w:rPr>
          <w:rFonts w:ascii="仿宋_GB2312" w:eastAsia="仿宋_GB2312" w:hAnsi="仿宋_GB2312" w:cs="仿宋_GB2312" w:hint="eastAsia"/>
          <w:kern w:val="0"/>
          <w:sz w:val="32"/>
          <w:szCs w:val="32"/>
        </w:rPr>
        <w:t>促进</w:t>
      </w:r>
      <w:r w:rsidRPr="00E06E1E">
        <w:rPr>
          <w:rFonts w:ascii="仿宋_GB2312" w:eastAsia="仿宋_GB2312" w:hAnsi="仿宋_GB2312" w:cs="仿宋_GB2312" w:hint="eastAsia"/>
          <w:kern w:val="0"/>
          <w:sz w:val="32"/>
          <w:szCs w:val="32"/>
        </w:rPr>
        <w:t>生态环境质量</w:t>
      </w:r>
      <w:r w:rsidR="008C07DB">
        <w:rPr>
          <w:rFonts w:ascii="仿宋_GB2312" w:eastAsia="仿宋_GB2312" w:hAnsi="仿宋_GB2312" w:cs="仿宋_GB2312" w:hint="eastAsia"/>
          <w:kern w:val="0"/>
          <w:sz w:val="32"/>
          <w:szCs w:val="32"/>
        </w:rPr>
        <w:t>改善</w:t>
      </w:r>
      <w:r w:rsidR="008C07DB">
        <w:rPr>
          <w:rFonts w:ascii="仿宋_GB2312" w:eastAsia="仿宋_GB2312" w:hAnsi="仿宋_GB2312" w:cs="仿宋_GB2312"/>
          <w:kern w:val="0"/>
          <w:sz w:val="32"/>
          <w:szCs w:val="32"/>
        </w:rPr>
        <w:t>；</w:t>
      </w:r>
      <w:r w:rsidR="008C07DB">
        <w:rPr>
          <w:rFonts w:ascii="仿宋_GB2312" w:eastAsia="仿宋_GB2312" w:hAnsi="仿宋_GB2312" w:cs="仿宋_GB2312" w:hint="eastAsia"/>
          <w:kern w:val="0"/>
          <w:sz w:val="32"/>
          <w:szCs w:val="32"/>
        </w:rPr>
        <w:t>可持续</w:t>
      </w:r>
      <w:r w:rsidR="008C07DB">
        <w:rPr>
          <w:rFonts w:ascii="仿宋_GB2312" w:eastAsia="仿宋_GB2312" w:hAnsi="仿宋_GB2312" w:cs="仿宋_GB2312"/>
          <w:kern w:val="0"/>
          <w:sz w:val="32"/>
          <w:szCs w:val="32"/>
        </w:rPr>
        <w:t>影响效益：</w:t>
      </w:r>
      <w:r w:rsidR="008C07DB" w:rsidRPr="008C07DB">
        <w:rPr>
          <w:rFonts w:ascii="仿宋_GB2312" w:eastAsia="仿宋_GB2312" w:hAnsi="仿宋_GB2312" w:cs="仿宋_GB2312" w:hint="eastAsia"/>
          <w:kern w:val="0"/>
          <w:sz w:val="32"/>
          <w:szCs w:val="32"/>
        </w:rPr>
        <w:t>通过评审不断提高环评质量，强化企业环保意识，保障</w:t>
      </w:r>
      <w:proofErr w:type="gramStart"/>
      <w:r w:rsidR="008C07DB" w:rsidRPr="008C07DB">
        <w:rPr>
          <w:rFonts w:ascii="仿宋_GB2312" w:eastAsia="仿宋_GB2312" w:hAnsi="仿宋_GB2312" w:cs="仿宋_GB2312" w:hint="eastAsia"/>
          <w:kern w:val="0"/>
          <w:sz w:val="32"/>
          <w:szCs w:val="32"/>
        </w:rPr>
        <w:t>项目环</w:t>
      </w:r>
      <w:proofErr w:type="gramEnd"/>
      <w:r w:rsidR="008C07DB" w:rsidRPr="008C07DB">
        <w:rPr>
          <w:rFonts w:ascii="仿宋_GB2312" w:eastAsia="仿宋_GB2312" w:hAnsi="仿宋_GB2312" w:cs="仿宋_GB2312" w:hint="eastAsia"/>
          <w:kern w:val="0"/>
          <w:sz w:val="32"/>
          <w:szCs w:val="32"/>
        </w:rPr>
        <w:t>评的科学性和有效性，为后续项目实施的环境管理和长效监督提供依据</w:t>
      </w:r>
      <w:r w:rsidR="008C07DB">
        <w:rPr>
          <w:rFonts w:ascii="仿宋_GB2312" w:eastAsia="仿宋_GB2312" w:hAnsi="仿宋_GB2312" w:cs="仿宋_GB2312" w:hint="eastAsia"/>
          <w:kern w:val="0"/>
          <w:sz w:val="32"/>
          <w:szCs w:val="32"/>
        </w:rPr>
        <w:t>。</w:t>
      </w:r>
    </w:p>
    <w:p w:rsidR="008C07DB" w:rsidRDefault="008C07DB" w:rsidP="00E06E1E">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（3）满意度</w:t>
      </w:r>
      <w:r>
        <w:rPr>
          <w:rFonts w:ascii="仿宋_GB2312" w:eastAsia="仿宋_GB2312" w:hAnsi="仿宋_GB2312" w:cs="仿宋_GB2312"/>
          <w:kern w:val="0"/>
          <w:sz w:val="32"/>
          <w:szCs w:val="32"/>
        </w:rPr>
        <w:t>指标：</w:t>
      </w:r>
      <w:r w:rsidRPr="008C07DB">
        <w:rPr>
          <w:rFonts w:ascii="仿宋_GB2312" w:eastAsia="仿宋_GB2312" w:hAnsi="仿宋_GB2312" w:cs="仿宋_GB2312" w:hint="eastAsia"/>
          <w:kern w:val="0"/>
          <w:sz w:val="32"/>
          <w:szCs w:val="32"/>
        </w:rPr>
        <w:t>环评单位和项目业主单位满意度</w:t>
      </w:r>
      <w:r>
        <w:rPr>
          <w:rFonts w:ascii="仿宋_GB2312" w:eastAsia="仿宋_GB2312" w:hAnsi="仿宋_GB2312" w:cs="仿宋_GB2312" w:hint="eastAsia"/>
          <w:kern w:val="0"/>
          <w:sz w:val="32"/>
          <w:szCs w:val="32"/>
        </w:rPr>
        <w:t>大于</w:t>
      </w:r>
      <w:r>
        <w:rPr>
          <w:rFonts w:ascii="仿宋_GB2312" w:eastAsia="仿宋_GB2312" w:hAnsi="仿宋_GB2312" w:cs="仿宋_GB2312"/>
          <w:kern w:val="0"/>
          <w:sz w:val="32"/>
          <w:szCs w:val="32"/>
        </w:rPr>
        <w:t>等于</w:t>
      </w:r>
      <w:r>
        <w:rPr>
          <w:rFonts w:ascii="仿宋_GB2312" w:eastAsia="仿宋_GB2312" w:hAnsi="仿宋_GB2312" w:cs="仿宋_GB2312" w:hint="eastAsia"/>
          <w:kern w:val="0"/>
          <w:sz w:val="32"/>
          <w:szCs w:val="32"/>
        </w:rPr>
        <w:t>90</w:t>
      </w:r>
      <w:r>
        <w:rPr>
          <w:rFonts w:ascii="仿宋_GB2312" w:eastAsia="仿宋_GB2312" w:hAnsi="仿宋_GB2312" w:cs="仿宋_GB2312"/>
          <w:kern w:val="0"/>
          <w:sz w:val="32"/>
          <w:szCs w:val="32"/>
        </w:rPr>
        <w:t>%。</w:t>
      </w:r>
    </w:p>
    <w:p w:rsidR="008C07DB" w:rsidRDefault="008C07DB" w:rsidP="008C07DB">
      <w:pPr>
        <w:autoSpaceDE w:val="0"/>
        <w:autoSpaceDN w:val="0"/>
        <w:adjustRightInd w:val="0"/>
        <w:spacing w:line="600" w:lineRule="exact"/>
        <w:ind w:firstLineChars="200" w:firstLine="640"/>
        <w:rPr>
          <w:rFonts w:ascii="Times New Roman" w:eastAsia="仿宋_GB2312" w:hAnsi="Times New Roman"/>
          <w:kern w:val="0"/>
          <w:sz w:val="32"/>
          <w:szCs w:val="32"/>
        </w:rPr>
      </w:pPr>
      <w:r>
        <w:rPr>
          <w:rFonts w:ascii="仿宋_GB2312" w:eastAsia="仿宋_GB2312" w:hAnsi="仿宋_GB2312" w:cs="仿宋_GB2312" w:hint="eastAsia"/>
          <w:kern w:val="0"/>
          <w:sz w:val="32"/>
          <w:szCs w:val="32"/>
        </w:rPr>
        <w:t>3.</w:t>
      </w:r>
      <w:r w:rsidRPr="008C07DB">
        <w:rPr>
          <w:rFonts w:ascii="Times New Roman" w:eastAsia="仿宋_GB2312" w:hAnsi="Times New Roman"/>
          <w:kern w:val="0"/>
          <w:sz w:val="32"/>
          <w:szCs w:val="32"/>
        </w:rPr>
        <w:t xml:space="preserve"> </w:t>
      </w:r>
      <w:r w:rsidRPr="00681E50">
        <w:rPr>
          <w:rFonts w:ascii="Times New Roman" w:eastAsia="仿宋_GB2312" w:hAnsi="Times New Roman"/>
          <w:kern w:val="0"/>
          <w:sz w:val="32"/>
          <w:szCs w:val="32"/>
        </w:rPr>
        <w:t>该项目的预算资金申报与实际内容相符，申报目标合理可行。</w:t>
      </w:r>
    </w:p>
    <w:p w:rsidR="002A3462" w:rsidRPr="00681E50" w:rsidRDefault="002A3462" w:rsidP="002A3462">
      <w:pPr>
        <w:autoSpaceDE w:val="0"/>
        <w:autoSpaceDN w:val="0"/>
        <w:adjustRightInd w:val="0"/>
        <w:spacing w:line="600" w:lineRule="exact"/>
        <w:ind w:firstLineChars="200" w:firstLine="640"/>
        <w:rPr>
          <w:rFonts w:ascii="Times New Roman" w:eastAsia="楷体_GB2312" w:hAnsi="Times New Roman"/>
          <w:kern w:val="0"/>
          <w:sz w:val="32"/>
          <w:szCs w:val="32"/>
        </w:rPr>
      </w:pPr>
      <w:r w:rsidRPr="00681E50">
        <w:rPr>
          <w:rFonts w:ascii="Times New Roman" w:eastAsia="楷体_GB2312" w:hAnsi="Times New Roman"/>
          <w:kern w:val="0"/>
          <w:sz w:val="32"/>
          <w:szCs w:val="32"/>
        </w:rPr>
        <w:t>（三）项目评价步骤及方法。</w:t>
      </w:r>
    </w:p>
    <w:p w:rsidR="002A3462" w:rsidRPr="00681E50" w:rsidRDefault="002A3462" w:rsidP="002A3462">
      <w:pPr>
        <w:spacing w:line="580" w:lineRule="exact"/>
        <w:ind w:firstLineChars="200" w:firstLine="640"/>
        <w:rPr>
          <w:rFonts w:ascii="仿宋_GB2312" w:eastAsia="仿宋_GB2312" w:hAnsi="宋体" w:cs="宋体"/>
          <w:sz w:val="32"/>
          <w:szCs w:val="32"/>
        </w:rPr>
      </w:pPr>
      <w:r>
        <w:rPr>
          <w:rFonts w:ascii="Times New Roman" w:eastAsia="仿宋_GB2312" w:hAnsi="Times New Roman" w:hint="eastAsia"/>
          <w:sz w:val="32"/>
          <w:szCs w:val="32"/>
        </w:rPr>
        <w:t>市</w:t>
      </w:r>
      <w:r>
        <w:rPr>
          <w:rFonts w:ascii="Times New Roman" w:eastAsia="仿宋_GB2312" w:hAnsi="Times New Roman"/>
          <w:sz w:val="32"/>
          <w:szCs w:val="32"/>
        </w:rPr>
        <w:t>生态环境局</w:t>
      </w:r>
      <w:r w:rsidRPr="00681E50">
        <w:rPr>
          <w:rFonts w:ascii="Times New Roman" w:eastAsia="仿宋_GB2312" w:hAnsi="Times New Roman"/>
          <w:sz w:val="32"/>
          <w:szCs w:val="32"/>
        </w:rPr>
        <w:t>按照市财政局关于开展重点绩效评价的要求和评价体系开展了绩效自评，按规定完成自评报告。市财政局绩效评价组于</w:t>
      </w:r>
      <w:r w:rsidRPr="00681E50">
        <w:rPr>
          <w:rFonts w:ascii="Times New Roman" w:eastAsia="仿宋_GB2312" w:hAnsi="Times New Roman"/>
          <w:sz w:val="32"/>
          <w:szCs w:val="32"/>
        </w:rPr>
        <w:t>2022</w:t>
      </w:r>
      <w:r w:rsidRPr="00681E50">
        <w:rPr>
          <w:rFonts w:ascii="Times New Roman" w:eastAsia="仿宋_GB2312" w:hAnsi="Times New Roman"/>
          <w:sz w:val="32"/>
          <w:szCs w:val="32"/>
        </w:rPr>
        <w:t>年</w:t>
      </w:r>
      <w:r>
        <w:rPr>
          <w:rFonts w:ascii="Times New Roman" w:eastAsia="仿宋_GB2312" w:hAnsi="Times New Roman"/>
          <w:sz w:val="32"/>
          <w:szCs w:val="32"/>
        </w:rPr>
        <w:t>7</w:t>
      </w:r>
      <w:r w:rsidRPr="00681E50">
        <w:rPr>
          <w:rFonts w:ascii="Times New Roman" w:eastAsia="仿宋_GB2312" w:hAnsi="Times New Roman"/>
          <w:sz w:val="32"/>
          <w:szCs w:val="32"/>
        </w:rPr>
        <w:t>月</w:t>
      </w:r>
      <w:r>
        <w:rPr>
          <w:rFonts w:ascii="Times New Roman" w:eastAsia="仿宋_GB2312" w:hAnsi="Times New Roman"/>
          <w:sz w:val="32"/>
          <w:szCs w:val="32"/>
        </w:rPr>
        <w:t>15</w:t>
      </w:r>
      <w:r w:rsidRPr="00681E50">
        <w:rPr>
          <w:rFonts w:ascii="Times New Roman" w:eastAsia="仿宋_GB2312" w:hAnsi="Times New Roman"/>
          <w:sz w:val="32"/>
          <w:szCs w:val="32"/>
        </w:rPr>
        <w:t>日</w:t>
      </w:r>
      <w:r>
        <w:rPr>
          <w:rFonts w:ascii="Times New Roman" w:eastAsia="仿宋_GB2312" w:hAnsi="Times New Roman"/>
          <w:sz w:val="32"/>
          <w:szCs w:val="32"/>
        </w:rPr>
        <w:t>对项目开展重点评价，</w:t>
      </w:r>
      <w:proofErr w:type="gramStart"/>
      <w:r>
        <w:rPr>
          <w:rFonts w:ascii="Times New Roman" w:eastAsia="仿宋_GB2312" w:hAnsi="Times New Roman"/>
          <w:sz w:val="32"/>
          <w:szCs w:val="32"/>
        </w:rPr>
        <w:t>评价组</w:t>
      </w:r>
      <w:proofErr w:type="gramEnd"/>
      <w:r>
        <w:rPr>
          <w:rFonts w:ascii="仿宋_GB2312" w:eastAsia="仿宋_GB2312"/>
          <w:sz w:val="32"/>
          <w:szCs w:val="32"/>
        </w:rPr>
        <w:t>采取</w:t>
      </w:r>
      <w:r>
        <w:rPr>
          <w:rFonts w:ascii="仿宋_GB2312" w:eastAsia="仿宋_GB2312" w:hint="eastAsia"/>
          <w:sz w:val="32"/>
          <w:szCs w:val="32"/>
        </w:rPr>
        <w:t>座谈</w:t>
      </w:r>
      <w:r>
        <w:rPr>
          <w:rFonts w:ascii="仿宋_GB2312" w:eastAsia="仿宋_GB2312"/>
          <w:sz w:val="32"/>
          <w:szCs w:val="32"/>
        </w:rPr>
        <w:t>、查阅项目资料</w:t>
      </w:r>
      <w:r>
        <w:rPr>
          <w:rFonts w:ascii="仿宋_GB2312" w:eastAsia="仿宋_GB2312" w:hint="eastAsia"/>
          <w:sz w:val="32"/>
          <w:szCs w:val="32"/>
        </w:rPr>
        <w:t>、</w:t>
      </w:r>
      <w:r>
        <w:rPr>
          <w:rFonts w:ascii="仿宋_GB2312" w:eastAsia="仿宋_GB2312"/>
          <w:sz w:val="32"/>
          <w:szCs w:val="32"/>
        </w:rPr>
        <w:t>发放问卷调查等方法进行了现场评价。项目管理上重点查看项目决策、项目实施和项目效果等方面的情况，资金管理上</w:t>
      </w:r>
      <w:r w:rsidRPr="00BA28E8">
        <w:rPr>
          <w:rFonts w:ascii="仿宋_GB2312" w:eastAsia="仿宋_GB2312" w:hAnsi="宋体" w:cs="宋体" w:hint="eastAsia"/>
          <w:sz w:val="32"/>
          <w:szCs w:val="32"/>
        </w:rPr>
        <w:t>采取查账、查合同、</w:t>
      </w:r>
      <w:r w:rsidRPr="00BA28E8">
        <w:rPr>
          <w:rFonts w:ascii="仿宋_GB2312" w:eastAsia="仿宋_GB2312" w:hAnsi="宋体" w:cs="宋体" w:hint="eastAsia"/>
          <w:sz w:val="32"/>
          <w:szCs w:val="32"/>
        </w:rPr>
        <w:lastRenderedPageBreak/>
        <w:t>查凭证等方法，逐笔审核</w:t>
      </w:r>
      <w:r>
        <w:rPr>
          <w:rFonts w:ascii="仿宋_GB2312" w:eastAsia="仿宋_GB2312" w:hAnsi="宋体" w:cs="宋体" w:hint="eastAsia"/>
          <w:sz w:val="32"/>
          <w:szCs w:val="32"/>
        </w:rPr>
        <w:t>各项</w:t>
      </w:r>
      <w:r w:rsidRPr="00BA28E8">
        <w:rPr>
          <w:rFonts w:ascii="仿宋_GB2312" w:eastAsia="仿宋_GB2312" w:hAnsi="宋体" w:cs="宋体" w:hint="eastAsia"/>
          <w:sz w:val="32"/>
          <w:szCs w:val="32"/>
        </w:rPr>
        <w:t>资金</w:t>
      </w:r>
      <w:r>
        <w:rPr>
          <w:rFonts w:ascii="仿宋_GB2312" w:eastAsia="仿宋_GB2312" w:hAnsi="宋体" w:cs="宋体" w:hint="eastAsia"/>
          <w:sz w:val="32"/>
          <w:szCs w:val="32"/>
        </w:rPr>
        <w:t>。通过发放调查问卷的方式，了</w:t>
      </w:r>
      <w:r>
        <w:rPr>
          <w:rFonts w:ascii="仿宋_GB2312" w:eastAsia="仿宋_GB2312" w:hAnsi="宋体" w:cs="宋体"/>
          <w:sz w:val="32"/>
          <w:szCs w:val="32"/>
        </w:rPr>
        <w:t>解</w:t>
      </w:r>
      <w:r>
        <w:rPr>
          <w:rFonts w:ascii="仿宋_GB2312" w:eastAsia="仿宋_GB2312" w:hAnsi="宋体" w:cs="宋体" w:hint="eastAsia"/>
          <w:sz w:val="32"/>
          <w:szCs w:val="32"/>
        </w:rPr>
        <w:t>企业</w:t>
      </w:r>
      <w:r>
        <w:rPr>
          <w:rFonts w:ascii="仿宋_GB2312" w:eastAsia="仿宋_GB2312" w:hAnsi="宋体" w:cs="宋体"/>
          <w:sz w:val="32"/>
          <w:szCs w:val="32"/>
        </w:rPr>
        <w:t>满意度及</w:t>
      </w:r>
      <w:r w:rsidRPr="00BA28E8">
        <w:rPr>
          <w:rFonts w:ascii="仿宋_GB2312" w:eastAsia="仿宋_GB2312" w:hAnsi="宋体" w:cs="宋体" w:hint="eastAsia"/>
          <w:sz w:val="32"/>
          <w:szCs w:val="32"/>
        </w:rPr>
        <w:t>项目效益</w:t>
      </w:r>
      <w:r>
        <w:rPr>
          <w:rFonts w:ascii="仿宋_GB2312" w:eastAsia="仿宋_GB2312" w:hAnsi="宋体" w:cs="宋体" w:hint="eastAsia"/>
          <w:sz w:val="32"/>
          <w:szCs w:val="32"/>
        </w:rPr>
        <w:t>等情</w:t>
      </w:r>
      <w:r w:rsidRPr="00BA28E8">
        <w:rPr>
          <w:rFonts w:ascii="仿宋_GB2312" w:eastAsia="仿宋_GB2312" w:hAnsi="宋体" w:cs="宋体" w:hint="eastAsia"/>
          <w:sz w:val="32"/>
          <w:szCs w:val="32"/>
        </w:rPr>
        <w:t>况</w:t>
      </w:r>
      <w:r>
        <w:rPr>
          <w:rFonts w:ascii="仿宋_GB2312" w:eastAsia="仿宋_GB2312" w:hAnsi="宋体" w:cs="宋体" w:hint="eastAsia"/>
          <w:sz w:val="32"/>
          <w:szCs w:val="32"/>
        </w:rPr>
        <w:t>，并</w:t>
      </w:r>
      <w:r w:rsidRPr="00BA28E8">
        <w:rPr>
          <w:rFonts w:ascii="仿宋_GB2312" w:eastAsia="仿宋_GB2312" w:hAnsi="宋体" w:cs="宋体" w:hint="eastAsia"/>
          <w:sz w:val="32"/>
          <w:szCs w:val="32"/>
        </w:rPr>
        <w:t>按照</w:t>
      </w:r>
      <w:r>
        <w:rPr>
          <w:rFonts w:ascii="仿宋_GB2312" w:eastAsia="仿宋_GB2312" w:hAnsi="宋体" w:cs="宋体" w:hint="eastAsia"/>
          <w:sz w:val="32"/>
          <w:szCs w:val="32"/>
        </w:rPr>
        <w:t>评价指标</w:t>
      </w:r>
      <w:r>
        <w:rPr>
          <w:rFonts w:ascii="仿宋_GB2312" w:eastAsia="仿宋_GB2312" w:hAnsi="宋体" w:cs="宋体"/>
          <w:sz w:val="32"/>
          <w:szCs w:val="32"/>
        </w:rPr>
        <w:t>体系</w:t>
      </w:r>
      <w:r w:rsidRPr="00BA28E8">
        <w:rPr>
          <w:rFonts w:ascii="仿宋_GB2312" w:eastAsia="仿宋_GB2312" w:hAnsi="宋体" w:cs="宋体" w:hint="eastAsia"/>
          <w:sz w:val="32"/>
          <w:szCs w:val="32"/>
        </w:rPr>
        <w:t>逐项评定打分。</w:t>
      </w:r>
    </w:p>
    <w:p w:rsidR="002A3462" w:rsidRDefault="002A3462" w:rsidP="002A3462">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通过现场评价，</w:t>
      </w:r>
      <w:r w:rsidRPr="00681E50">
        <w:rPr>
          <w:rFonts w:ascii="Times New Roman" w:eastAsia="仿宋_GB2312" w:hAnsi="Times New Roman"/>
          <w:sz w:val="32"/>
          <w:szCs w:val="32"/>
        </w:rPr>
        <w:t>对项目申报内容、实施情况、资金拨付、财务管理、社会效益等进行了综合评价，</w:t>
      </w:r>
      <w:r>
        <w:rPr>
          <w:rFonts w:ascii="Times New Roman" w:eastAsia="仿宋_GB2312" w:hAnsi="Times New Roman"/>
          <w:sz w:val="32"/>
          <w:szCs w:val="32"/>
        </w:rPr>
        <w:t>与被评价单位</w:t>
      </w:r>
      <w:r w:rsidRPr="00681E50">
        <w:rPr>
          <w:rFonts w:ascii="Times New Roman" w:eastAsia="仿宋_GB2312" w:hAnsi="Times New Roman"/>
          <w:sz w:val="32"/>
          <w:szCs w:val="32"/>
        </w:rPr>
        <w:t>交换意见后，形成绩效评价报告。</w:t>
      </w:r>
    </w:p>
    <w:p w:rsidR="002A3462" w:rsidRPr="002A3462" w:rsidRDefault="002A3462" w:rsidP="002A3462">
      <w:pPr>
        <w:spacing w:line="600" w:lineRule="exact"/>
        <w:ind w:firstLineChars="200" w:firstLine="640"/>
        <w:rPr>
          <w:rFonts w:ascii="黑体" w:eastAsia="黑体" w:hAnsi="黑体"/>
          <w:sz w:val="32"/>
          <w:szCs w:val="32"/>
        </w:rPr>
      </w:pPr>
      <w:r w:rsidRPr="002A3462">
        <w:rPr>
          <w:rFonts w:ascii="黑体" w:eastAsia="黑体" w:hAnsi="黑体" w:hint="eastAsia"/>
          <w:sz w:val="32"/>
          <w:szCs w:val="32"/>
        </w:rPr>
        <w:t>二、</w:t>
      </w:r>
      <w:r w:rsidRPr="002A3462">
        <w:rPr>
          <w:rFonts w:ascii="黑体" w:eastAsia="黑体" w:hAnsi="黑体"/>
          <w:sz w:val="32"/>
          <w:szCs w:val="32"/>
        </w:rPr>
        <w:t>项目资金申报及使用情况</w:t>
      </w:r>
    </w:p>
    <w:p w:rsidR="00260B63" w:rsidRDefault="002A3462" w:rsidP="00260B63">
      <w:pPr>
        <w:spacing w:line="600" w:lineRule="exact"/>
        <w:ind w:firstLineChars="200" w:firstLine="640"/>
        <w:rPr>
          <w:rFonts w:eastAsia="楷体_GB2312"/>
          <w:sz w:val="32"/>
          <w:szCs w:val="32"/>
        </w:rPr>
      </w:pPr>
      <w:r>
        <w:rPr>
          <w:rFonts w:eastAsia="楷体_GB2312" w:hint="eastAsia"/>
          <w:sz w:val="32"/>
          <w:szCs w:val="32"/>
        </w:rPr>
        <w:t>（一</w:t>
      </w:r>
      <w:r w:rsidR="00260B63">
        <w:rPr>
          <w:rFonts w:eastAsia="楷体_GB2312" w:hint="eastAsia"/>
          <w:sz w:val="32"/>
          <w:szCs w:val="32"/>
        </w:rPr>
        <w:t>）项目</w:t>
      </w:r>
      <w:r>
        <w:rPr>
          <w:rFonts w:eastAsia="楷体_GB2312" w:hint="eastAsia"/>
          <w:sz w:val="32"/>
          <w:szCs w:val="32"/>
        </w:rPr>
        <w:t>资金</w:t>
      </w:r>
      <w:r>
        <w:rPr>
          <w:rFonts w:eastAsia="楷体_GB2312"/>
          <w:sz w:val="32"/>
          <w:szCs w:val="32"/>
        </w:rPr>
        <w:t>申报及批复情况</w:t>
      </w:r>
      <w:r w:rsidR="00260B63">
        <w:rPr>
          <w:rFonts w:eastAsia="楷体_GB2312" w:hint="eastAsia"/>
          <w:sz w:val="32"/>
          <w:szCs w:val="32"/>
        </w:rPr>
        <w:t>。</w:t>
      </w:r>
    </w:p>
    <w:p w:rsidR="00260B63" w:rsidRDefault="002A3462" w:rsidP="00260B63">
      <w:pPr>
        <w:autoSpaceDE w:val="0"/>
        <w:autoSpaceDN w:val="0"/>
        <w:adjustRightInd w:val="0"/>
        <w:spacing w:line="600" w:lineRule="exact"/>
        <w:ind w:firstLineChars="200" w:firstLine="640"/>
        <w:rPr>
          <w:rFonts w:ascii="Times New Roman" w:eastAsia="仿宋_GB2312" w:hAnsi="Times New Roman" w:hint="eastAsia"/>
          <w:kern w:val="0"/>
          <w:sz w:val="32"/>
          <w:szCs w:val="32"/>
        </w:rPr>
      </w:pPr>
      <w:r>
        <w:rPr>
          <w:rFonts w:ascii="Times New Roman" w:eastAsia="仿宋_GB2312" w:hAnsi="Times New Roman" w:hint="eastAsia"/>
          <w:kern w:val="0"/>
          <w:sz w:val="32"/>
          <w:szCs w:val="32"/>
        </w:rPr>
        <w:t>市</w:t>
      </w:r>
      <w:r>
        <w:rPr>
          <w:rFonts w:ascii="Times New Roman" w:eastAsia="仿宋_GB2312" w:hAnsi="Times New Roman"/>
          <w:kern w:val="0"/>
          <w:sz w:val="32"/>
          <w:szCs w:val="32"/>
        </w:rPr>
        <w:t>生态环境局</w:t>
      </w:r>
      <w:r w:rsidR="007F7E41">
        <w:rPr>
          <w:rFonts w:ascii="Times New Roman" w:eastAsia="仿宋_GB2312" w:hAnsi="Times New Roman" w:hint="eastAsia"/>
          <w:kern w:val="0"/>
          <w:sz w:val="32"/>
          <w:szCs w:val="32"/>
        </w:rPr>
        <w:t>根据</w:t>
      </w:r>
      <w:r w:rsidR="007F7E41" w:rsidRPr="007F7E41">
        <w:rPr>
          <w:rFonts w:ascii="Times New Roman" w:eastAsia="仿宋_GB2312" w:hAnsi="Times New Roman" w:hint="eastAsia"/>
          <w:kern w:val="0"/>
          <w:sz w:val="32"/>
          <w:szCs w:val="32"/>
        </w:rPr>
        <w:t>环境影响评估</w:t>
      </w:r>
      <w:r w:rsidRPr="002A3462">
        <w:rPr>
          <w:rFonts w:ascii="Times New Roman" w:eastAsia="仿宋_GB2312" w:hAnsi="Times New Roman" w:hint="eastAsia"/>
          <w:kern w:val="0"/>
          <w:sz w:val="32"/>
          <w:szCs w:val="32"/>
        </w:rPr>
        <w:t>项目资金</w:t>
      </w:r>
      <w:r w:rsidR="007F7E41">
        <w:rPr>
          <w:rFonts w:ascii="Times New Roman" w:eastAsia="仿宋_GB2312" w:hAnsi="Times New Roman" w:hint="eastAsia"/>
          <w:kern w:val="0"/>
          <w:sz w:val="32"/>
          <w:szCs w:val="32"/>
        </w:rPr>
        <w:t>使用计划和</w:t>
      </w:r>
      <w:r w:rsidR="007F7E41">
        <w:rPr>
          <w:rFonts w:ascii="Times New Roman" w:eastAsia="仿宋_GB2312" w:hAnsi="Times New Roman"/>
          <w:kern w:val="0"/>
          <w:sz w:val="32"/>
          <w:szCs w:val="32"/>
        </w:rPr>
        <w:t>方案</w:t>
      </w:r>
      <w:r w:rsidR="0011635D">
        <w:rPr>
          <w:rFonts w:ascii="Times New Roman" w:eastAsia="仿宋_GB2312" w:hAnsi="Times New Roman" w:hint="eastAsia"/>
          <w:kern w:val="0"/>
          <w:sz w:val="32"/>
          <w:szCs w:val="32"/>
        </w:rPr>
        <w:t>，经过</w:t>
      </w:r>
      <w:r w:rsidRPr="002A3462">
        <w:rPr>
          <w:rFonts w:ascii="Times New Roman" w:eastAsia="仿宋_GB2312" w:hAnsi="Times New Roman" w:hint="eastAsia"/>
          <w:kern w:val="0"/>
          <w:sz w:val="32"/>
          <w:szCs w:val="32"/>
        </w:rPr>
        <w:t>单位会审通过后编制预算</w:t>
      </w:r>
      <w:r w:rsidR="007F7E41">
        <w:rPr>
          <w:rFonts w:ascii="Times New Roman" w:eastAsia="仿宋_GB2312" w:hAnsi="Times New Roman" w:hint="eastAsia"/>
          <w:kern w:val="0"/>
          <w:sz w:val="32"/>
          <w:szCs w:val="32"/>
        </w:rPr>
        <w:t>，</w:t>
      </w:r>
      <w:r w:rsidR="007F7E41">
        <w:rPr>
          <w:rFonts w:ascii="Times New Roman" w:eastAsia="仿宋_GB2312" w:hAnsi="Times New Roman" w:hint="eastAsia"/>
          <w:kern w:val="0"/>
          <w:sz w:val="32"/>
          <w:szCs w:val="32"/>
        </w:rPr>
        <w:t>2021</w:t>
      </w:r>
      <w:r w:rsidR="007F7E41">
        <w:rPr>
          <w:rFonts w:ascii="Times New Roman" w:eastAsia="仿宋_GB2312" w:hAnsi="Times New Roman" w:hint="eastAsia"/>
          <w:kern w:val="0"/>
          <w:sz w:val="32"/>
          <w:szCs w:val="32"/>
        </w:rPr>
        <w:t>年</w:t>
      </w:r>
      <w:r w:rsidR="007F7E41">
        <w:rPr>
          <w:rFonts w:ascii="Times New Roman" w:eastAsia="仿宋_GB2312" w:hAnsi="Times New Roman"/>
          <w:kern w:val="0"/>
          <w:sz w:val="32"/>
          <w:szCs w:val="32"/>
        </w:rPr>
        <w:t>该项目申报资金</w:t>
      </w:r>
      <w:r w:rsidR="00350BB1">
        <w:rPr>
          <w:rFonts w:ascii="Times New Roman" w:eastAsia="仿宋_GB2312" w:hAnsi="Times New Roman"/>
          <w:kern w:val="0"/>
          <w:sz w:val="32"/>
          <w:szCs w:val="32"/>
        </w:rPr>
        <w:t>214</w:t>
      </w:r>
      <w:r w:rsidR="007F7E41">
        <w:rPr>
          <w:rFonts w:ascii="Times New Roman" w:eastAsia="仿宋_GB2312" w:hAnsi="Times New Roman" w:hint="eastAsia"/>
          <w:kern w:val="0"/>
          <w:sz w:val="32"/>
          <w:szCs w:val="32"/>
        </w:rPr>
        <w:t>万元</w:t>
      </w:r>
      <w:r w:rsidR="0011635D">
        <w:rPr>
          <w:rFonts w:ascii="Times New Roman" w:eastAsia="仿宋_GB2312" w:hAnsi="Times New Roman" w:hint="eastAsia"/>
          <w:kern w:val="0"/>
          <w:sz w:val="32"/>
          <w:szCs w:val="32"/>
        </w:rPr>
        <w:t>。</w:t>
      </w:r>
      <w:r w:rsidR="0011635D">
        <w:rPr>
          <w:rFonts w:ascii="Times New Roman" w:eastAsia="仿宋_GB2312" w:hAnsi="Times New Roman" w:hint="eastAsia"/>
          <w:kern w:val="0"/>
          <w:sz w:val="32"/>
          <w:szCs w:val="32"/>
        </w:rPr>
        <w:t>2</w:t>
      </w:r>
      <w:r w:rsidR="0011635D">
        <w:rPr>
          <w:rFonts w:ascii="Times New Roman" w:eastAsia="仿宋_GB2312" w:hAnsi="Times New Roman"/>
          <w:kern w:val="0"/>
          <w:sz w:val="32"/>
          <w:szCs w:val="32"/>
        </w:rPr>
        <w:t>021</w:t>
      </w:r>
      <w:r w:rsidR="0011635D">
        <w:rPr>
          <w:rFonts w:ascii="Times New Roman" w:eastAsia="仿宋_GB2312" w:hAnsi="Times New Roman" w:hint="eastAsia"/>
          <w:kern w:val="0"/>
          <w:sz w:val="32"/>
          <w:szCs w:val="32"/>
        </w:rPr>
        <w:t>年</w:t>
      </w:r>
      <w:r w:rsidR="0011635D">
        <w:rPr>
          <w:rFonts w:ascii="Times New Roman" w:eastAsia="仿宋_GB2312" w:hAnsi="Times New Roman" w:hint="eastAsia"/>
          <w:kern w:val="0"/>
          <w:sz w:val="32"/>
          <w:szCs w:val="32"/>
        </w:rPr>
        <w:t>5</w:t>
      </w:r>
      <w:r w:rsidR="0011635D">
        <w:rPr>
          <w:rFonts w:ascii="Times New Roman" w:eastAsia="仿宋_GB2312" w:hAnsi="Times New Roman" w:hint="eastAsia"/>
          <w:kern w:val="0"/>
          <w:sz w:val="32"/>
          <w:szCs w:val="32"/>
        </w:rPr>
        <w:t>月</w:t>
      </w:r>
      <w:r w:rsidR="0011635D">
        <w:rPr>
          <w:rFonts w:ascii="Times New Roman" w:eastAsia="仿宋_GB2312" w:hAnsi="Times New Roman" w:hint="eastAsia"/>
          <w:kern w:val="0"/>
          <w:sz w:val="32"/>
          <w:szCs w:val="32"/>
        </w:rPr>
        <w:t>19</w:t>
      </w:r>
      <w:r w:rsidR="0011635D">
        <w:rPr>
          <w:rFonts w:ascii="Times New Roman" w:eastAsia="仿宋_GB2312" w:hAnsi="Times New Roman" w:hint="eastAsia"/>
          <w:kern w:val="0"/>
          <w:sz w:val="32"/>
          <w:szCs w:val="32"/>
        </w:rPr>
        <w:t>日</w:t>
      </w:r>
      <w:r w:rsidR="0011635D">
        <w:rPr>
          <w:rFonts w:ascii="Times New Roman" w:eastAsia="仿宋_GB2312" w:hAnsi="Times New Roman"/>
          <w:kern w:val="0"/>
          <w:sz w:val="32"/>
          <w:szCs w:val="32"/>
        </w:rPr>
        <w:t>，</w:t>
      </w:r>
      <w:r w:rsidRPr="002A3462">
        <w:rPr>
          <w:rFonts w:ascii="Times New Roman" w:eastAsia="仿宋_GB2312" w:hAnsi="Times New Roman" w:hint="eastAsia"/>
          <w:kern w:val="0"/>
          <w:sz w:val="32"/>
          <w:szCs w:val="32"/>
        </w:rPr>
        <w:t>攀枝花市财政局下达《</w:t>
      </w:r>
      <w:r w:rsidR="0011635D">
        <w:rPr>
          <w:rFonts w:ascii="Times New Roman" w:eastAsia="仿宋_GB2312" w:hAnsi="Times New Roman" w:hint="eastAsia"/>
          <w:kern w:val="0"/>
          <w:sz w:val="32"/>
          <w:szCs w:val="32"/>
        </w:rPr>
        <w:t>攀枝花市</w:t>
      </w:r>
      <w:r w:rsidR="0011635D">
        <w:rPr>
          <w:rFonts w:ascii="Times New Roman" w:eastAsia="仿宋_GB2312" w:hAnsi="Times New Roman"/>
          <w:kern w:val="0"/>
          <w:sz w:val="32"/>
          <w:szCs w:val="32"/>
        </w:rPr>
        <w:t>财政局</w:t>
      </w:r>
      <w:r w:rsidR="0011635D">
        <w:rPr>
          <w:rFonts w:ascii="Times New Roman" w:eastAsia="仿宋_GB2312" w:hAnsi="Times New Roman" w:hint="eastAsia"/>
          <w:kern w:val="0"/>
          <w:sz w:val="32"/>
          <w:szCs w:val="32"/>
        </w:rPr>
        <w:t>关于</w:t>
      </w:r>
      <w:r w:rsidR="0011635D">
        <w:rPr>
          <w:rFonts w:ascii="Times New Roman" w:eastAsia="仿宋_GB2312" w:hAnsi="Times New Roman"/>
          <w:kern w:val="0"/>
          <w:sz w:val="32"/>
          <w:szCs w:val="32"/>
        </w:rPr>
        <w:t>下达</w:t>
      </w:r>
      <w:r w:rsidR="0011635D">
        <w:rPr>
          <w:rFonts w:ascii="Times New Roman" w:eastAsia="仿宋_GB2312" w:hAnsi="Times New Roman" w:hint="eastAsia"/>
          <w:kern w:val="0"/>
          <w:sz w:val="32"/>
          <w:szCs w:val="32"/>
        </w:rPr>
        <w:t>第二批</w:t>
      </w:r>
      <w:r w:rsidR="0011635D">
        <w:rPr>
          <w:rFonts w:ascii="Times New Roman" w:eastAsia="仿宋_GB2312" w:hAnsi="Times New Roman"/>
          <w:kern w:val="0"/>
          <w:sz w:val="32"/>
          <w:szCs w:val="32"/>
        </w:rPr>
        <w:t>市级环保资金</w:t>
      </w:r>
      <w:r w:rsidR="0011635D">
        <w:rPr>
          <w:rFonts w:ascii="Times New Roman" w:eastAsia="仿宋_GB2312" w:hAnsi="Times New Roman" w:hint="eastAsia"/>
          <w:kern w:val="0"/>
          <w:sz w:val="32"/>
          <w:szCs w:val="32"/>
        </w:rPr>
        <w:t>的</w:t>
      </w:r>
      <w:r w:rsidR="0011635D">
        <w:rPr>
          <w:rFonts w:ascii="Times New Roman" w:eastAsia="仿宋_GB2312" w:hAnsi="Times New Roman"/>
          <w:kern w:val="0"/>
          <w:sz w:val="32"/>
          <w:szCs w:val="32"/>
        </w:rPr>
        <w:t>通知</w:t>
      </w:r>
      <w:r w:rsidR="0011635D">
        <w:rPr>
          <w:rFonts w:ascii="Times New Roman" w:eastAsia="仿宋_GB2312" w:hAnsi="Times New Roman" w:hint="eastAsia"/>
          <w:kern w:val="0"/>
          <w:sz w:val="32"/>
          <w:szCs w:val="32"/>
        </w:rPr>
        <w:t>》（攀财资环</w:t>
      </w:r>
      <w:r w:rsidR="0011635D">
        <w:rPr>
          <w:rFonts w:ascii="Times New Roman" w:eastAsia="仿宋_GB2312" w:hAnsi="Times New Roman"/>
          <w:kern w:val="0"/>
          <w:sz w:val="32"/>
          <w:szCs w:val="32"/>
        </w:rPr>
        <w:t>资</w:t>
      </w:r>
      <w:r w:rsidRPr="002A3462">
        <w:rPr>
          <w:rFonts w:ascii="Times New Roman" w:eastAsia="仿宋_GB2312" w:hAnsi="Times New Roman" w:hint="eastAsia"/>
          <w:kern w:val="0"/>
          <w:sz w:val="32"/>
          <w:szCs w:val="32"/>
        </w:rPr>
        <w:t>〔</w:t>
      </w:r>
      <w:r w:rsidRPr="002A3462">
        <w:rPr>
          <w:rFonts w:ascii="Times New Roman" w:eastAsia="仿宋_GB2312" w:hAnsi="Times New Roman" w:hint="eastAsia"/>
          <w:kern w:val="0"/>
          <w:sz w:val="32"/>
          <w:szCs w:val="32"/>
        </w:rPr>
        <w:t>2021</w:t>
      </w:r>
      <w:r w:rsidRPr="002A3462">
        <w:rPr>
          <w:rFonts w:ascii="Times New Roman" w:eastAsia="仿宋_GB2312" w:hAnsi="Times New Roman" w:hint="eastAsia"/>
          <w:kern w:val="0"/>
          <w:sz w:val="32"/>
          <w:szCs w:val="32"/>
        </w:rPr>
        <w:t>〕</w:t>
      </w:r>
      <w:r w:rsidR="0011635D">
        <w:rPr>
          <w:rFonts w:ascii="Times New Roman" w:eastAsia="仿宋_GB2312" w:hAnsi="Times New Roman"/>
          <w:kern w:val="0"/>
          <w:sz w:val="32"/>
          <w:szCs w:val="32"/>
        </w:rPr>
        <w:t>25</w:t>
      </w:r>
      <w:r w:rsidRPr="002A3462">
        <w:rPr>
          <w:rFonts w:ascii="Times New Roman" w:eastAsia="仿宋_GB2312" w:hAnsi="Times New Roman" w:hint="eastAsia"/>
          <w:kern w:val="0"/>
          <w:sz w:val="32"/>
          <w:szCs w:val="32"/>
        </w:rPr>
        <w:t>号），下达资金额度为</w:t>
      </w:r>
      <w:r w:rsidR="0011635D">
        <w:rPr>
          <w:rFonts w:ascii="Times New Roman" w:eastAsia="仿宋_GB2312" w:hAnsi="Times New Roman"/>
          <w:kern w:val="0"/>
          <w:sz w:val="32"/>
          <w:szCs w:val="32"/>
        </w:rPr>
        <w:t>806.06</w:t>
      </w:r>
      <w:r w:rsidR="007F7E41">
        <w:rPr>
          <w:rFonts w:ascii="Times New Roman" w:eastAsia="仿宋_GB2312" w:hAnsi="Times New Roman" w:hint="eastAsia"/>
          <w:kern w:val="0"/>
          <w:sz w:val="32"/>
          <w:szCs w:val="32"/>
        </w:rPr>
        <w:t>万元</w:t>
      </w:r>
      <w:r w:rsidR="0011635D">
        <w:rPr>
          <w:rFonts w:ascii="Times New Roman" w:eastAsia="仿宋_GB2312" w:hAnsi="Times New Roman" w:hint="eastAsia"/>
          <w:kern w:val="0"/>
          <w:sz w:val="32"/>
          <w:szCs w:val="32"/>
        </w:rPr>
        <w:t>，</w:t>
      </w:r>
      <w:r w:rsidR="0011635D">
        <w:rPr>
          <w:rFonts w:ascii="Times New Roman" w:eastAsia="仿宋_GB2312" w:hAnsi="Times New Roman"/>
          <w:kern w:val="0"/>
          <w:sz w:val="32"/>
          <w:szCs w:val="32"/>
        </w:rPr>
        <w:t>其中</w:t>
      </w:r>
      <w:r w:rsidR="0011635D">
        <w:rPr>
          <w:rFonts w:ascii="Times New Roman" w:eastAsia="仿宋_GB2312" w:hAnsi="Times New Roman" w:hint="eastAsia"/>
          <w:kern w:val="0"/>
          <w:sz w:val="32"/>
          <w:szCs w:val="32"/>
        </w:rPr>
        <w:t>环</w:t>
      </w:r>
      <w:proofErr w:type="gramStart"/>
      <w:r w:rsidR="0011635D">
        <w:rPr>
          <w:rFonts w:ascii="Times New Roman" w:eastAsia="仿宋_GB2312" w:hAnsi="Times New Roman" w:hint="eastAsia"/>
          <w:kern w:val="0"/>
          <w:sz w:val="32"/>
          <w:szCs w:val="32"/>
        </w:rPr>
        <w:t>评</w:t>
      </w:r>
      <w:r w:rsidR="0011635D">
        <w:rPr>
          <w:rFonts w:ascii="Times New Roman" w:eastAsia="仿宋_GB2312" w:hAnsi="Times New Roman"/>
          <w:kern w:val="0"/>
          <w:sz w:val="32"/>
          <w:szCs w:val="32"/>
        </w:rPr>
        <w:t>项目</w:t>
      </w:r>
      <w:proofErr w:type="gramEnd"/>
      <w:r w:rsidR="0011635D">
        <w:rPr>
          <w:rFonts w:ascii="Times New Roman" w:eastAsia="仿宋_GB2312" w:hAnsi="Times New Roman"/>
          <w:kern w:val="0"/>
          <w:sz w:val="32"/>
          <w:szCs w:val="32"/>
        </w:rPr>
        <w:t>资金</w:t>
      </w:r>
      <w:r w:rsidR="0011635D">
        <w:rPr>
          <w:rFonts w:ascii="Times New Roman" w:eastAsia="仿宋_GB2312" w:hAnsi="Times New Roman" w:hint="eastAsia"/>
          <w:kern w:val="0"/>
          <w:sz w:val="32"/>
          <w:szCs w:val="32"/>
        </w:rPr>
        <w:t>114</w:t>
      </w:r>
      <w:r w:rsidR="0011635D">
        <w:rPr>
          <w:rFonts w:ascii="Times New Roman" w:eastAsia="仿宋_GB2312" w:hAnsi="Times New Roman" w:hint="eastAsia"/>
          <w:kern w:val="0"/>
          <w:sz w:val="32"/>
          <w:szCs w:val="32"/>
        </w:rPr>
        <w:t>万</w:t>
      </w:r>
      <w:r w:rsidR="0011635D">
        <w:rPr>
          <w:rFonts w:ascii="Times New Roman" w:eastAsia="仿宋_GB2312" w:hAnsi="Times New Roman"/>
          <w:kern w:val="0"/>
          <w:sz w:val="32"/>
          <w:szCs w:val="32"/>
        </w:rPr>
        <w:t>。</w:t>
      </w:r>
    </w:p>
    <w:p w:rsidR="00260B63" w:rsidRDefault="007F7E41" w:rsidP="00260B63">
      <w:pPr>
        <w:spacing w:line="600" w:lineRule="exact"/>
        <w:ind w:firstLineChars="200" w:firstLine="640"/>
        <w:rPr>
          <w:rFonts w:eastAsia="楷体_GB2312"/>
          <w:sz w:val="32"/>
          <w:szCs w:val="32"/>
        </w:rPr>
      </w:pPr>
      <w:r>
        <w:rPr>
          <w:rFonts w:eastAsia="楷体_GB2312" w:hint="eastAsia"/>
          <w:sz w:val="32"/>
          <w:szCs w:val="32"/>
        </w:rPr>
        <w:t>（三）资金计划</w:t>
      </w:r>
      <w:r>
        <w:rPr>
          <w:rFonts w:eastAsia="楷体_GB2312"/>
          <w:sz w:val="32"/>
          <w:szCs w:val="32"/>
        </w:rPr>
        <w:t>、到位、使用</w:t>
      </w:r>
      <w:r w:rsidR="00260B63">
        <w:rPr>
          <w:rFonts w:eastAsia="楷体_GB2312" w:hint="eastAsia"/>
          <w:sz w:val="32"/>
          <w:szCs w:val="32"/>
        </w:rPr>
        <w:t>情况。</w:t>
      </w:r>
    </w:p>
    <w:p w:rsidR="007F7E41" w:rsidRPr="00681E50" w:rsidRDefault="007F7E41" w:rsidP="007F7E41">
      <w:pPr>
        <w:autoSpaceDE w:val="0"/>
        <w:autoSpaceDN w:val="0"/>
        <w:adjustRightInd w:val="0"/>
        <w:spacing w:line="600" w:lineRule="exact"/>
        <w:ind w:firstLineChars="200" w:firstLine="640"/>
        <w:rPr>
          <w:rFonts w:ascii="Times New Roman" w:eastAsia="仿宋_GB2312" w:hAnsi="Times New Roman"/>
          <w:kern w:val="0"/>
          <w:sz w:val="32"/>
          <w:szCs w:val="32"/>
        </w:rPr>
      </w:pPr>
      <w:r w:rsidRPr="00AC27F7">
        <w:rPr>
          <w:rFonts w:ascii="Times New Roman" w:eastAsia="仿宋_GB2312" w:hAnsi="Times New Roman"/>
          <w:kern w:val="0"/>
          <w:sz w:val="32"/>
          <w:szCs w:val="32"/>
        </w:rPr>
        <w:t>1</w:t>
      </w:r>
      <w:r w:rsidRPr="00AC27F7">
        <w:rPr>
          <w:rFonts w:ascii="Times New Roman" w:eastAsia="仿宋_GB2312" w:hAnsi="Times New Roman" w:hint="eastAsia"/>
          <w:kern w:val="0"/>
          <w:sz w:val="32"/>
          <w:szCs w:val="32"/>
        </w:rPr>
        <w:t>.</w:t>
      </w:r>
      <w:r w:rsidRPr="00AC27F7">
        <w:rPr>
          <w:rFonts w:ascii="Times New Roman" w:eastAsia="仿宋_GB2312" w:hAnsi="Times New Roman"/>
          <w:kern w:val="0"/>
          <w:sz w:val="32"/>
          <w:szCs w:val="32"/>
        </w:rPr>
        <w:t>资金计划。</w:t>
      </w:r>
      <w:r w:rsidRPr="00681E50">
        <w:rPr>
          <w:rFonts w:ascii="Times New Roman" w:eastAsia="仿宋_GB2312" w:hAnsi="Times New Roman"/>
          <w:kern w:val="0"/>
          <w:sz w:val="32"/>
          <w:szCs w:val="32"/>
        </w:rPr>
        <w:t>攀枝花</w:t>
      </w:r>
      <w:r w:rsidRPr="00B24508">
        <w:rPr>
          <w:rFonts w:ascii="Times New Roman" w:eastAsia="仿宋_GB2312" w:hAnsi="Times New Roman"/>
          <w:kern w:val="0"/>
          <w:sz w:val="32"/>
          <w:szCs w:val="32"/>
        </w:rPr>
        <w:t>市</w:t>
      </w:r>
      <w:r>
        <w:rPr>
          <w:rFonts w:ascii="Times New Roman" w:eastAsia="仿宋_GB2312" w:hAnsi="Times New Roman" w:hint="eastAsia"/>
          <w:kern w:val="0"/>
          <w:sz w:val="32"/>
          <w:szCs w:val="32"/>
        </w:rPr>
        <w:t>生态</w:t>
      </w:r>
      <w:r>
        <w:rPr>
          <w:rFonts w:ascii="Times New Roman" w:eastAsia="仿宋_GB2312" w:hAnsi="Times New Roman"/>
          <w:kern w:val="0"/>
          <w:sz w:val="32"/>
          <w:szCs w:val="32"/>
        </w:rPr>
        <w:t>环境</w:t>
      </w:r>
      <w:proofErr w:type="gramStart"/>
      <w:r>
        <w:rPr>
          <w:rFonts w:ascii="Times New Roman" w:eastAsia="仿宋_GB2312" w:hAnsi="Times New Roman"/>
          <w:kern w:val="0"/>
          <w:sz w:val="32"/>
          <w:szCs w:val="32"/>
        </w:rPr>
        <w:t>局</w:t>
      </w:r>
      <w:r w:rsidR="0011635D">
        <w:rPr>
          <w:rFonts w:ascii="Times New Roman" w:eastAsia="仿宋_GB2312" w:hAnsi="Times New Roman" w:hint="eastAsia"/>
          <w:kern w:val="0"/>
          <w:sz w:val="32"/>
          <w:szCs w:val="32"/>
        </w:rPr>
        <w:t>环评</w:t>
      </w:r>
      <w:r w:rsidR="0011635D">
        <w:rPr>
          <w:rFonts w:ascii="Times New Roman" w:eastAsia="仿宋_GB2312" w:hAnsi="Times New Roman"/>
          <w:kern w:val="0"/>
          <w:sz w:val="32"/>
          <w:szCs w:val="32"/>
        </w:rPr>
        <w:t>项目</w:t>
      </w:r>
      <w:proofErr w:type="gramEnd"/>
      <w:r>
        <w:rPr>
          <w:rFonts w:ascii="Times New Roman" w:eastAsia="仿宋_GB2312" w:hAnsi="Times New Roman" w:hint="eastAsia"/>
          <w:kern w:val="0"/>
          <w:sz w:val="32"/>
          <w:szCs w:val="32"/>
        </w:rPr>
        <w:t>资金</w:t>
      </w:r>
      <w:r w:rsidRPr="00681E50">
        <w:rPr>
          <w:rFonts w:ascii="Times New Roman" w:eastAsia="仿宋_GB2312" w:hAnsi="Times New Roman"/>
          <w:sz w:val="32"/>
          <w:szCs w:val="32"/>
        </w:rPr>
        <w:t>计划</w:t>
      </w:r>
      <w:r w:rsidR="0011635D">
        <w:rPr>
          <w:rFonts w:ascii="Times New Roman" w:eastAsia="仿宋_GB2312" w:hAnsi="Times New Roman"/>
          <w:sz w:val="32"/>
          <w:szCs w:val="32"/>
        </w:rPr>
        <w:t>214</w:t>
      </w:r>
      <w:r w:rsidRPr="00681E50">
        <w:rPr>
          <w:rFonts w:ascii="Times New Roman" w:eastAsia="仿宋_GB2312" w:hAnsi="Times New Roman"/>
          <w:kern w:val="0"/>
          <w:sz w:val="32"/>
          <w:szCs w:val="32"/>
        </w:rPr>
        <w:t>万元。</w:t>
      </w:r>
    </w:p>
    <w:p w:rsidR="007F7E41" w:rsidRPr="00681E50" w:rsidRDefault="007F7E41" w:rsidP="0011635D">
      <w:pPr>
        <w:autoSpaceDE w:val="0"/>
        <w:autoSpaceDN w:val="0"/>
        <w:adjustRightInd w:val="0"/>
        <w:spacing w:line="600" w:lineRule="exact"/>
        <w:ind w:firstLineChars="200" w:firstLine="640"/>
        <w:rPr>
          <w:rFonts w:ascii="Times New Roman" w:eastAsia="仿宋_GB2312" w:hAnsi="Times New Roman"/>
          <w:kern w:val="0"/>
          <w:sz w:val="32"/>
          <w:szCs w:val="32"/>
        </w:rPr>
      </w:pPr>
      <w:r w:rsidRPr="00AC27F7">
        <w:rPr>
          <w:rFonts w:ascii="Times New Roman" w:eastAsia="仿宋_GB2312" w:hAnsi="Times New Roman"/>
          <w:kern w:val="0"/>
          <w:sz w:val="32"/>
          <w:szCs w:val="32"/>
        </w:rPr>
        <w:t>2</w:t>
      </w:r>
      <w:r w:rsidRPr="00AC27F7">
        <w:rPr>
          <w:rFonts w:ascii="Times New Roman" w:eastAsia="仿宋_GB2312" w:hAnsi="Times New Roman" w:hint="eastAsia"/>
          <w:kern w:val="0"/>
          <w:sz w:val="32"/>
          <w:szCs w:val="32"/>
        </w:rPr>
        <w:t>.</w:t>
      </w:r>
      <w:r w:rsidRPr="00AC27F7">
        <w:rPr>
          <w:rFonts w:ascii="Times New Roman" w:eastAsia="仿宋_GB2312" w:hAnsi="Times New Roman"/>
          <w:kern w:val="0"/>
          <w:sz w:val="32"/>
          <w:szCs w:val="32"/>
        </w:rPr>
        <w:t>资金到位</w:t>
      </w:r>
      <w:r w:rsidRPr="00AC27F7">
        <w:rPr>
          <w:rFonts w:ascii="Times New Roman" w:eastAsia="仿宋_GB2312" w:hAnsi="Times New Roman" w:hint="eastAsia"/>
          <w:kern w:val="0"/>
          <w:sz w:val="32"/>
          <w:szCs w:val="32"/>
        </w:rPr>
        <w:t>。</w:t>
      </w:r>
      <w:r w:rsidR="0011635D">
        <w:rPr>
          <w:rFonts w:ascii="Times New Roman" w:eastAsia="仿宋_GB2312" w:hAnsi="Times New Roman" w:hint="eastAsia"/>
          <w:kern w:val="0"/>
          <w:sz w:val="32"/>
          <w:szCs w:val="32"/>
        </w:rPr>
        <w:t>攀枝花市</w:t>
      </w:r>
      <w:r w:rsidR="0011635D">
        <w:rPr>
          <w:rFonts w:ascii="Times New Roman" w:eastAsia="仿宋_GB2312" w:hAnsi="Times New Roman"/>
          <w:kern w:val="0"/>
          <w:sz w:val="32"/>
          <w:szCs w:val="32"/>
        </w:rPr>
        <w:t>财政局</w:t>
      </w:r>
      <w:r w:rsidR="0011635D">
        <w:rPr>
          <w:rFonts w:ascii="Times New Roman" w:eastAsia="仿宋_GB2312" w:hAnsi="Times New Roman" w:hint="eastAsia"/>
          <w:kern w:val="0"/>
          <w:sz w:val="32"/>
          <w:szCs w:val="32"/>
        </w:rPr>
        <w:t>关于</w:t>
      </w:r>
      <w:r w:rsidR="0011635D">
        <w:rPr>
          <w:rFonts w:ascii="Times New Roman" w:eastAsia="仿宋_GB2312" w:hAnsi="Times New Roman"/>
          <w:kern w:val="0"/>
          <w:sz w:val="32"/>
          <w:szCs w:val="32"/>
        </w:rPr>
        <w:t>下达</w:t>
      </w:r>
      <w:r w:rsidR="0011635D">
        <w:rPr>
          <w:rFonts w:ascii="Times New Roman" w:eastAsia="仿宋_GB2312" w:hAnsi="Times New Roman" w:hint="eastAsia"/>
          <w:kern w:val="0"/>
          <w:sz w:val="32"/>
          <w:szCs w:val="32"/>
        </w:rPr>
        <w:t>第二批</w:t>
      </w:r>
      <w:r w:rsidR="0011635D">
        <w:rPr>
          <w:rFonts w:ascii="Times New Roman" w:eastAsia="仿宋_GB2312" w:hAnsi="Times New Roman"/>
          <w:kern w:val="0"/>
          <w:sz w:val="32"/>
          <w:szCs w:val="32"/>
        </w:rPr>
        <w:t>市级环保资金</w:t>
      </w:r>
      <w:r w:rsidR="0011635D">
        <w:rPr>
          <w:rFonts w:ascii="Times New Roman" w:eastAsia="仿宋_GB2312" w:hAnsi="Times New Roman" w:hint="eastAsia"/>
          <w:kern w:val="0"/>
          <w:sz w:val="32"/>
          <w:szCs w:val="32"/>
        </w:rPr>
        <w:t>的</w:t>
      </w:r>
      <w:r w:rsidR="0011635D">
        <w:rPr>
          <w:rFonts w:ascii="Times New Roman" w:eastAsia="仿宋_GB2312" w:hAnsi="Times New Roman"/>
          <w:kern w:val="0"/>
          <w:sz w:val="32"/>
          <w:szCs w:val="32"/>
        </w:rPr>
        <w:t>通知</w:t>
      </w:r>
      <w:proofErr w:type="gramStart"/>
      <w:r w:rsidR="0011635D">
        <w:rPr>
          <w:rFonts w:ascii="Times New Roman" w:eastAsia="仿宋_GB2312" w:hAnsi="Times New Roman" w:hint="eastAsia"/>
          <w:kern w:val="0"/>
          <w:sz w:val="32"/>
          <w:szCs w:val="32"/>
        </w:rPr>
        <w:t>》</w:t>
      </w:r>
      <w:proofErr w:type="gramEnd"/>
      <w:r w:rsidR="0011635D">
        <w:rPr>
          <w:rFonts w:ascii="Times New Roman" w:eastAsia="仿宋_GB2312" w:hAnsi="Times New Roman" w:hint="eastAsia"/>
          <w:kern w:val="0"/>
          <w:sz w:val="32"/>
          <w:szCs w:val="32"/>
        </w:rPr>
        <w:t>（攀财资环</w:t>
      </w:r>
      <w:r w:rsidR="0011635D">
        <w:rPr>
          <w:rFonts w:ascii="Times New Roman" w:eastAsia="仿宋_GB2312" w:hAnsi="Times New Roman"/>
          <w:kern w:val="0"/>
          <w:sz w:val="32"/>
          <w:szCs w:val="32"/>
        </w:rPr>
        <w:t>资</w:t>
      </w:r>
      <w:r w:rsidR="0011635D" w:rsidRPr="002A3462">
        <w:rPr>
          <w:rFonts w:ascii="Times New Roman" w:eastAsia="仿宋_GB2312" w:hAnsi="Times New Roman" w:hint="eastAsia"/>
          <w:kern w:val="0"/>
          <w:sz w:val="32"/>
          <w:szCs w:val="32"/>
        </w:rPr>
        <w:t>〔</w:t>
      </w:r>
      <w:r w:rsidR="0011635D" w:rsidRPr="002A3462">
        <w:rPr>
          <w:rFonts w:ascii="Times New Roman" w:eastAsia="仿宋_GB2312" w:hAnsi="Times New Roman" w:hint="eastAsia"/>
          <w:kern w:val="0"/>
          <w:sz w:val="32"/>
          <w:szCs w:val="32"/>
        </w:rPr>
        <w:t>2021</w:t>
      </w:r>
      <w:r w:rsidR="0011635D" w:rsidRPr="002A3462">
        <w:rPr>
          <w:rFonts w:ascii="Times New Roman" w:eastAsia="仿宋_GB2312" w:hAnsi="Times New Roman" w:hint="eastAsia"/>
          <w:kern w:val="0"/>
          <w:sz w:val="32"/>
          <w:szCs w:val="32"/>
        </w:rPr>
        <w:t>〕</w:t>
      </w:r>
      <w:r w:rsidR="0011635D">
        <w:rPr>
          <w:rFonts w:ascii="Times New Roman" w:eastAsia="仿宋_GB2312" w:hAnsi="Times New Roman"/>
          <w:kern w:val="0"/>
          <w:sz w:val="32"/>
          <w:szCs w:val="32"/>
        </w:rPr>
        <w:t>25</w:t>
      </w:r>
      <w:r w:rsidR="0011635D" w:rsidRPr="002A3462">
        <w:rPr>
          <w:rFonts w:ascii="Times New Roman" w:eastAsia="仿宋_GB2312" w:hAnsi="Times New Roman" w:hint="eastAsia"/>
          <w:kern w:val="0"/>
          <w:sz w:val="32"/>
          <w:szCs w:val="32"/>
        </w:rPr>
        <w:t>号），下达资金额度为</w:t>
      </w:r>
      <w:r w:rsidR="0011635D">
        <w:rPr>
          <w:rFonts w:ascii="Times New Roman" w:eastAsia="仿宋_GB2312" w:hAnsi="Times New Roman"/>
          <w:kern w:val="0"/>
          <w:sz w:val="32"/>
          <w:szCs w:val="32"/>
        </w:rPr>
        <w:t>806.06</w:t>
      </w:r>
      <w:r w:rsidR="0011635D">
        <w:rPr>
          <w:rFonts w:ascii="Times New Roman" w:eastAsia="仿宋_GB2312" w:hAnsi="Times New Roman" w:hint="eastAsia"/>
          <w:kern w:val="0"/>
          <w:sz w:val="32"/>
          <w:szCs w:val="32"/>
        </w:rPr>
        <w:t>万元，</w:t>
      </w:r>
      <w:r w:rsidR="0011635D">
        <w:rPr>
          <w:rFonts w:ascii="Times New Roman" w:eastAsia="仿宋_GB2312" w:hAnsi="Times New Roman"/>
          <w:kern w:val="0"/>
          <w:sz w:val="32"/>
          <w:szCs w:val="32"/>
        </w:rPr>
        <w:t>其中</w:t>
      </w:r>
      <w:r w:rsidR="0011635D">
        <w:rPr>
          <w:rFonts w:ascii="Times New Roman" w:eastAsia="仿宋_GB2312" w:hAnsi="Times New Roman" w:hint="eastAsia"/>
          <w:kern w:val="0"/>
          <w:sz w:val="32"/>
          <w:szCs w:val="32"/>
        </w:rPr>
        <w:t>环</w:t>
      </w:r>
      <w:proofErr w:type="gramStart"/>
      <w:r w:rsidR="0011635D">
        <w:rPr>
          <w:rFonts w:ascii="Times New Roman" w:eastAsia="仿宋_GB2312" w:hAnsi="Times New Roman" w:hint="eastAsia"/>
          <w:kern w:val="0"/>
          <w:sz w:val="32"/>
          <w:szCs w:val="32"/>
        </w:rPr>
        <w:t>评</w:t>
      </w:r>
      <w:r w:rsidR="0011635D">
        <w:rPr>
          <w:rFonts w:ascii="Times New Roman" w:eastAsia="仿宋_GB2312" w:hAnsi="Times New Roman"/>
          <w:kern w:val="0"/>
          <w:sz w:val="32"/>
          <w:szCs w:val="32"/>
        </w:rPr>
        <w:t>项目</w:t>
      </w:r>
      <w:proofErr w:type="gramEnd"/>
      <w:r w:rsidR="0011635D">
        <w:rPr>
          <w:rFonts w:ascii="Times New Roman" w:eastAsia="仿宋_GB2312" w:hAnsi="Times New Roman"/>
          <w:kern w:val="0"/>
          <w:sz w:val="32"/>
          <w:szCs w:val="32"/>
        </w:rPr>
        <w:t>资金</w:t>
      </w:r>
      <w:r w:rsidR="0011635D">
        <w:rPr>
          <w:rFonts w:ascii="Times New Roman" w:eastAsia="仿宋_GB2312" w:hAnsi="Times New Roman" w:hint="eastAsia"/>
          <w:kern w:val="0"/>
          <w:sz w:val="32"/>
          <w:szCs w:val="32"/>
        </w:rPr>
        <w:t>114</w:t>
      </w:r>
      <w:r w:rsidR="0011635D">
        <w:rPr>
          <w:rFonts w:ascii="Times New Roman" w:eastAsia="仿宋_GB2312" w:hAnsi="Times New Roman" w:hint="eastAsia"/>
          <w:kern w:val="0"/>
          <w:sz w:val="32"/>
          <w:szCs w:val="32"/>
        </w:rPr>
        <w:t>万</w:t>
      </w:r>
      <w:r w:rsidRPr="00681E50">
        <w:rPr>
          <w:rFonts w:ascii="Times New Roman" w:eastAsia="仿宋_GB2312" w:hAnsi="Times New Roman"/>
          <w:kern w:val="0"/>
          <w:sz w:val="32"/>
          <w:szCs w:val="32"/>
        </w:rPr>
        <w:t>，资金</w:t>
      </w:r>
      <w:r w:rsidRPr="00B24508">
        <w:rPr>
          <w:rFonts w:ascii="Times New Roman" w:eastAsia="仿宋_GB2312" w:hAnsi="Times New Roman"/>
          <w:kern w:val="0"/>
          <w:sz w:val="32"/>
          <w:szCs w:val="32"/>
        </w:rPr>
        <w:t>到位率</w:t>
      </w:r>
      <w:r w:rsidRPr="00681E50">
        <w:rPr>
          <w:rFonts w:ascii="Times New Roman" w:eastAsia="仿宋_GB2312" w:hAnsi="Times New Roman"/>
          <w:kern w:val="0"/>
          <w:sz w:val="32"/>
          <w:szCs w:val="32"/>
        </w:rPr>
        <w:t>100</w:t>
      </w:r>
      <w:r w:rsidRPr="00B24508">
        <w:rPr>
          <w:rFonts w:ascii="Times New Roman" w:eastAsia="仿宋_GB2312" w:hAnsi="Times New Roman"/>
          <w:kern w:val="0"/>
          <w:sz w:val="32"/>
          <w:szCs w:val="32"/>
        </w:rPr>
        <w:t>%</w:t>
      </w:r>
      <w:r w:rsidRPr="00B24508">
        <w:rPr>
          <w:rFonts w:ascii="Times New Roman" w:eastAsia="仿宋_GB2312" w:hAnsi="Times New Roman"/>
          <w:kern w:val="0"/>
          <w:sz w:val="32"/>
          <w:szCs w:val="32"/>
        </w:rPr>
        <w:t>。</w:t>
      </w:r>
    </w:p>
    <w:p w:rsidR="007F7E41" w:rsidRDefault="007F7E41" w:rsidP="007F7E41">
      <w:pPr>
        <w:autoSpaceDE w:val="0"/>
        <w:autoSpaceDN w:val="0"/>
        <w:adjustRightInd w:val="0"/>
        <w:spacing w:line="600" w:lineRule="exact"/>
        <w:ind w:firstLineChars="200" w:firstLine="640"/>
        <w:rPr>
          <w:rFonts w:ascii="Times New Roman" w:eastAsia="仿宋_GB2312" w:hAnsi="Times New Roman"/>
          <w:kern w:val="0"/>
          <w:sz w:val="32"/>
          <w:szCs w:val="32"/>
        </w:rPr>
      </w:pPr>
      <w:r w:rsidRPr="00AC27F7">
        <w:rPr>
          <w:rFonts w:ascii="Times New Roman" w:eastAsia="仿宋_GB2312" w:hAnsi="Times New Roman"/>
          <w:kern w:val="0"/>
          <w:sz w:val="32"/>
          <w:szCs w:val="32"/>
        </w:rPr>
        <w:t>3.</w:t>
      </w:r>
      <w:r w:rsidRPr="00AC27F7">
        <w:rPr>
          <w:rFonts w:ascii="Times New Roman" w:eastAsia="仿宋_GB2312" w:hAnsi="Times New Roman"/>
          <w:kern w:val="0"/>
          <w:sz w:val="32"/>
          <w:szCs w:val="32"/>
        </w:rPr>
        <w:t>资金使用。</w:t>
      </w:r>
      <w:r w:rsidRPr="00681E50">
        <w:rPr>
          <w:rFonts w:ascii="Times New Roman" w:eastAsia="仿宋_GB2312" w:hAnsi="Times New Roman"/>
          <w:kern w:val="0"/>
          <w:sz w:val="32"/>
          <w:szCs w:val="32"/>
        </w:rPr>
        <w:t>截至</w:t>
      </w:r>
      <w:r w:rsidRPr="00681E50">
        <w:rPr>
          <w:rFonts w:ascii="Times New Roman" w:eastAsia="仿宋_GB2312" w:hAnsi="Times New Roman"/>
          <w:kern w:val="0"/>
          <w:sz w:val="32"/>
          <w:szCs w:val="32"/>
        </w:rPr>
        <w:t>2022</w:t>
      </w:r>
      <w:r w:rsidRPr="00681E50">
        <w:rPr>
          <w:rFonts w:ascii="Times New Roman" w:eastAsia="仿宋_GB2312" w:hAnsi="Times New Roman"/>
          <w:kern w:val="0"/>
          <w:sz w:val="32"/>
          <w:szCs w:val="32"/>
        </w:rPr>
        <w:t>年</w:t>
      </w:r>
      <w:r>
        <w:rPr>
          <w:rFonts w:ascii="Times New Roman" w:eastAsia="仿宋_GB2312" w:hAnsi="Times New Roman"/>
          <w:kern w:val="0"/>
          <w:sz w:val="32"/>
          <w:szCs w:val="32"/>
        </w:rPr>
        <w:t>7</w:t>
      </w:r>
      <w:r w:rsidRPr="00681E50">
        <w:rPr>
          <w:rFonts w:ascii="Times New Roman" w:eastAsia="仿宋_GB2312" w:hAnsi="Times New Roman"/>
          <w:kern w:val="0"/>
          <w:sz w:val="32"/>
          <w:szCs w:val="32"/>
        </w:rPr>
        <w:t>月</w:t>
      </w:r>
      <w:r>
        <w:rPr>
          <w:rFonts w:ascii="Times New Roman" w:eastAsia="仿宋_GB2312" w:hAnsi="Times New Roman"/>
          <w:kern w:val="0"/>
          <w:sz w:val="32"/>
          <w:szCs w:val="32"/>
        </w:rPr>
        <w:t>15</w:t>
      </w:r>
      <w:r w:rsidRPr="00681E50">
        <w:rPr>
          <w:rFonts w:ascii="Times New Roman" w:eastAsia="仿宋_GB2312" w:hAnsi="Times New Roman"/>
          <w:kern w:val="0"/>
          <w:sz w:val="32"/>
          <w:szCs w:val="32"/>
        </w:rPr>
        <w:t>日</w:t>
      </w:r>
      <w:r w:rsidRPr="00B24508">
        <w:rPr>
          <w:rFonts w:ascii="Times New Roman" w:eastAsia="仿宋_GB2312" w:hAnsi="Times New Roman"/>
          <w:kern w:val="0"/>
          <w:sz w:val="32"/>
          <w:szCs w:val="32"/>
        </w:rPr>
        <w:t>，</w:t>
      </w:r>
      <w:r w:rsidRPr="00681E50">
        <w:rPr>
          <w:rFonts w:ascii="Times New Roman" w:eastAsia="仿宋_GB2312" w:hAnsi="Times New Roman"/>
          <w:kern w:val="0"/>
          <w:sz w:val="32"/>
          <w:szCs w:val="32"/>
        </w:rPr>
        <w:t>该笔</w:t>
      </w:r>
      <w:r w:rsidRPr="00B24508">
        <w:rPr>
          <w:rFonts w:ascii="Times New Roman" w:eastAsia="仿宋_GB2312" w:hAnsi="Times New Roman"/>
          <w:kern w:val="0"/>
          <w:sz w:val="32"/>
          <w:szCs w:val="32"/>
        </w:rPr>
        <w:t>项目资金共</w:t>
      </w:r>
      <w:r w:rsidRPr="00681E50">
        <w:rPr>
          <w:rFonts w:ascii="Times New Roman" w:eastAsia="仿宋_GB2312" w:hAnsi="Times New Roman"/>
          <w:kern w:val="0"/>
          <w:sz w:val="32"/>
          <w:szCs w:val="32"/>
        </w:rPr>
        <w:t>支付</w:t>
      </w:r>
      <w:r w:rsidR="0011635D">
        <w:rPr>
          <w:rFonts w:ascii="Times New Roman" w:eastAsia="仿宋_GB2312" w:hAnsi="Times New Roman"/>
          <w:kern w:val="0"/>
          <w:sz w:val="32"/>
          <w:szCs w:val="32"/>
        </w:rPr>
        <w:t>49.86</w:t>
      </w:r>
      <w:r w:rsidRPr="00681E50">
        <w:rPr>
          <w:rFonts w:ascii="Times New Roman" w:eastAsia="仿宋_GB2312" w:hAnsi="Times New Roman"/>
          <w:kern w:val="0"/>
          <w:sz w:val="32"/>
          <w:szCs w:val="32"/>
        </w:rPr>
        <w:t>万元，支付率</w:t>
      </w:r>
      <w:r w:rsidRPr="00B24508">
        <w:rPr>
          <w:rFonts w:ascii="Times New Roman" w:eastAsia="仿宋_GB2312" w:hAnsi="Times New Roman"/>
          <w:kern w:val="0"/>
          <w:sz w:val="32"/>
          <w:szCs w:val="32"/>
        </w:rPr>
        <w:t>为</w:t>
      </w:r>
      <w:r w:rsidR="0011635D">
        <w:rPr>
          <w:rFonts w:ascii="Times New Roman" w:eastAsia="仿宋_GB2312" w:hAnsi="Times New Roman"/>
          <w:kern w:val="0"/>
          <w:sz w:val="32"/>
          <w:szCs w:val="32"/>
        </w:rPr>
        <w:t>43.74</w:t>
      </w:r>
      <w:r w:rsidRPr="00B24508">
        <w:rPr>
          <w:rFonts w:ascii="Times New Roman" w:eastAsia="仿宋_GB2312" w:hAnsi="Times New Roman"/>
          <w:kern w:val="0"/>
          <w:sz w:val="32"/>
          <w:szCs w:val="32"/>
        </w:rPr>
        <w:t>%</w:t>
      </w:r>
      <w:r w:rsidRPr="00681E50">
        <w:rPr>
          <w:rFonts w:ascii="Times New Roman" w:eastAsia="仿宋_GB2312" w:hAnsi="Times New Roman"/>
          <w:kern w:val="0"/>
          <w:sz w:val="32"/>
          <w:szCs w:val="32"/>
        </w:rPr>
        <w:t>，</w:t>
      </w:r>
      <w:r w:rsidRPr="00B24508">
        <w:rPr>
          <w:rFonts w:ascii="Times New Roman" w:eastAsia="仿宋_GB2312" w:hAnsi="Times New Roman"/>
          <w:kern w:val="0"/>
          <w:sz w:val="32"/>
          <w:szCs w:val="32"/>
        </w:rPr>
        <w:t>主要</w:t>
      </w:r>
      <w:r w:rsidRPr="002A131B">
        <w:rPr>
          <w:rFonts w:ascii="Times New Roman" w:eastAsia="仿宋_GB2312" w:hAnsi="Times New Roman"/>
          <w:kern w:val="0"/>
          <w:sz w:val="32"/>
          <w:szCs w:val="32"/>
        </w:rPr>
        <w:t>用于</w:t>
      </w:r>
      <w:r w:rsidR="002B378E">
        <w:rPr>
          <w:rFonts w:ascii="Times New Roman" w:eastAsia="仿宋_GB2312" w:hAnsi="Times New Roman" w:hint="eastAsia"/>
          <w:kern w:val="0"/>
          <w:sz w:val="32"/>
          <w:szCs w:val="32"/>
        </w:rPr>
        <w:t>环境</w:t>
      </w:r>
      <w:r w:rsidR="002B378E">
        <w:rPr>
          <w:rFonts w:ascii="Times New Roman" w:eastAsia="仿宋_GB2312" w:hAnsi="Times New Roman"/>
          <w:kern w:val="0"/>
          <w:sz w:val="32"/>
          <w:szCs w:val="32"/>
        </w:rPr>
        <w:t>评估</w:t>
      </w:r>
      <w:r w:rsidRPr="00681E50">
        <w:rPr>
          <w:rFonts w:ascii="Times New Roman" w:eastAsia="仿宋_GB2312" w:hAnsi="Times New Roman"/>
          <w:kern w:val="0"/>
          <w:sz w:val="32"/>
          <w:szCs w:val="32"/>
        </w:rPr>
        <w:t>项目</w:t>
      </w:r>
      <w:r w:rsidR="002B378E">
        <w:rPr>
          <w:rFonts w:ascii="Times New Roman" w:eastAsia="仿宋_GB2312" w:hAnsi="Times New Roman" w:hint="eastAsia"/>
          <w:kern w:val="0"/>
          <w:sz w:val="32"/>
          <w:szCs w:val="32"/>
        </w:rPr>
        <w:t>专家</w:t>
      </w:r>
      <w:r w:rsidR="002B378E">
        <w:rPr>
          <w:rFonts w:ascii="Times New Roman" w:eastAsia="仿宋_GB2312" w:hAnsi="Times New Roman"/>
          <w:kern w:val="0"/>
          <w:sz w:val="32"/>
          <w:szCs w:val="32"/>
        </w:rPr>
        <w:t>咨询费、车辆租赁费</w:t>
      </w:r>
      <w:r w:rsidRPr="00681E50">
        <w:rPr>
          <w:rFonts w:ascii="Times New Roman" w:eastAsia="仿宋_GB2312" w:hAnsi="Times New Roman"/>
          <w:kern w:val="0"/>
          <w:sz w:val="32"/>
          <w:szCs w:val="32"/>
        </w:rPr>
        <w:t>。该笔项目</w:t>
      </w:r>
      <w:r w:rsidRPr="00B24508">
        <w:rPr>
          <w:rFonts w:ascii="Times New Roman" w:eastAsia="仿宋_GB2312" w:hAnsi="Times New Roman"/>
          <w:kern w:val="0"/>
          <w:sz w:val="32"/>
          <w:szCs w:val="32"/>
        </w:rPr>
        <w:t>资金</w:t>
      </w:r>
      <w:r w:rsidRPr="00681E50">
        <w:rPr>
          <w:rFonts w:ascii="Times New Roman" w:eastAsia="仿宋_GB2312" w:hAnsi="Times New Roman"/>
          <w:kern w:val="0"/>
          <w:sz w:val="32"/>
          <w:szCs w:val="32"/>
        </w:rPr>
        <w:t>支付范围、支付标准、支</w:t>
      </w:r>
      <w:r w:rsidRPr="00681E50">
        <w:rPr>
          <w:rFonts w:ascii="Times New Roman" w:eastAsia="仿宋_GB2312" w:hAnsi="Times New Roman"/>
          <w:kern w:val="0"/>
          <w:sz w:val="32"/>
          <w:szCs w:val="32"/>
        </w:rPr>
        <w:lastRenderedPageBreak/>
        <w:t>付依据等合</w:t>
      </w:r>
      <w:proofErr w:type="gramStart"/>
      <w:r w:rsidRPr="00681E50">
        <w:rPr>
          <w:rFonts w:ascii="Times New Roman" w:eastAsia="仿宋_GB2312" w:hAnsi="Times New Roman"/>
          <w:kern w:val="0"/>
          <w:sz w:val="32"/>
          <w:szCs w:val="32"/>
        </w:rPr>
        <w:t>规</w:t>
      </w:r>
      <w:proofErr w:type="gramEnd"/>
      <w:r w:rsidRPr="00681E50">
        <w:rPr>
          <w:rFonts w:ascii="Times New Roman" w:eastAsia="仿宋_GB2312" w:hAnsi="Times New Roman"/>
          <w:kern w:val="0"/>
          <w:sz w:val="32"/>
          <w:szCs w:val="32"/>
        </w:rPr>
        <w:t>合法。</w:t>
      </w:r>
    </w:p>
    <w:p w:rsidR="002B378E" w:rsidRPr="00681E50" w:rsidRDefault="002B378E" w:rsidP="002B378E">
      <w:pPr>
        <w:autoSpaceDE w:val="0"/>
        <w:autoSpaceDN w:val="0"/>
        <w:adjustRightInd w:val="0"/>
        <w:spacing w:line="600" w:lineRule="exact"/>
        <w:ind w:firstLineChars="200" w:firstLine="640"/>
        <w:rPr>
          <w:rFonts w:ascii="Times New Roman" w:eastAsia="楷体_GB2312" w:hAnsi="Times New Roman"/>
          <w:kern w:val="0"/>
          <w:sz w:val="32"/>
          <w:szCs w:val="32"/>
        </w:rPr>
      </w:pPr>
      <w:r w:rsidRPr="00681E50">
        <w:rPr>
          <w:rFonts w:ascii="Times New Roman" w:eastAsia="楷体_GB2312" w:hAnsi="Times New Roman"/>
          <w:kern w:val="0"/>
          <w:sz w:val="32"/>
          <w:szCs w:val="32"/>
        </w:rPr>
        <w:t>（三）项目财务管理情况。</w:t>
      </w:r>
    </w:p>
    <w:p w:rsidR="002B378E" w:rsidRPr="002B378E" w:rsidRDefault="002B378E" w:rsidP="002B378E">
      <w:pPr>
        <w:spacing w:line="600" w:lineRule="exact"/>
        <w:ind w:firstLineChars="200" w:firstLine="640"/>
        <w:rPr>
          <w:rFonts w:ascii="Times New Roman" w:eastAsia="仿宋_GB2312" w:hAnsi="Times New Roman"/>
          <w:kern w:val="0"/>
          <w:sz w:val="32"/>
          <w:szCs w:val="32"/>
        </w:rPr>
      </w:pPr>
      <w:r w:rsidRPr="002B378E">
        <w:rPr>
          <w:rFonts w:ascii="Times New Roman" w:eastAsia="仿宋_GB2312" w:hAnsi="Times New Roman" w:hint="eastAsia"/>
          <w:kern w:val="0"/>
          <w:sz w:val="32"/>
          <w:szCs w:val="32"/>
        </w:rPr>
        <w:t>该项目资金严格按照</w:t>
      </w:r>
      <w:r>
        <w:rPr>
          <w:rFonts w:ascii="Times New Roman" w:eastAsia="仿宋_GB2312" w:hAnsi="Times New Roman" w:hint="eastAsia"/>
          <w:kern w:val="0"/>
          <w:sz w:val="32"/>
          <w:szCs w:val="32"/>
        </w:rPr>
        <w:t>市</w:t>
      </w:r>
      <w:r>
        <w:rPr>
          <w:rFonts w:ascii="Times New Roman" w:eastAsia="仿宋_GB2312" w:hAnsi="Times New Roman"/>
          <w:kern w:val="0"/>
          <w:sz w:val="32"/>
          <w:szCs w:val="32"/>
        </w:rPr>
        <w:t>生态环境局</w:t>
      </w:r>
      <w:r w:rsidRPr="002B378E">
        <w:rPr>
          <w:rFonts w:ascii="Times New Roman" w:eastAsia="仿宋_GB2312" w:hAnsi="Times New Roman" w:hint="eastAsia"/>
          <w:kern w:val="0"/>
          <w:sz w:val="32"/>
          <w:szCs w:val="32"/>
        </w:rPr>
        <w:t>财务管理制度和《攀枝花市市级环境保护专项资金管理办法》的要求进行会计核算，财务管理制度健全，账务处理及时，会计核算合乎规范，</w:t>
      </w:r>
    </w:p>
    <w:p w:rsidR="007F7E41" w:rsidRDefault="002B378E" w:rsidP="002B378E">
      <w:pPr>
        <w:spacing w:line="600" w:lineRule="exact"/>
        <w:rPr>
          <w:rFonts w:ascii="Times New Roman" w:eastAsia="仿宋_GB2312" w:hAnsi="Times New Roman"/>
          <w:kern w:val="0"/>
          <w:sz w:val="32"/>
          <w:szCs w:val="32"/>
        </w:rPr>
      </w:pPr>
      <w:r w:rsidRPr="002B378E">
        <w:rPr>
          <w:rFonts w:ascii="Times New Roman" w:eastAsia="仿宋_GB2312" w:hAnsi="Times New Roman" w:hint="eastAsia"/>
          <w:kern w:val="0"/>
          <w:sz w:val="32"/>
          <w:szCs w:val="32"/>
        </w:rPr>
        <w:t>资金使用与具体项目实施内容相符。</w:t>
      </w:r>
    </w:p>
    <w:p w:rsidR="002B378E" w:rsidRPr="002B378E" w:rsidRDefault="002B378E" w:rsidP="002B378E">
      <w:pPr>
        <w:spacing w:line="600" w:lineRule="exact"/>
        <w:ind w:firstLineChars="200" w:firstLine="640"/>
        <w:rPr>
          <w:rFonts w:ascii="黑体" w:eastAsia="黑体" w:hAnsi="黑体"/>
          <w:sz w:val="32"/>
          <w:szCs w:val="32"/>
        </w:rPr>
      </w:pPr>
      <w:r w:rsidRPr="002B378E">
        <w:rPr>
          <w:rFonts w:ascii="黑体" w:eastAsia="黑体" w:hAnsi="黑体" w:hint="eastAsia"/>
          <w:sz w:val="32"/>
          <w:szCs w:val="32"/>
        </w:rPr>
        <w:t>三、</w:t>
      </w:r>
      <w:r w:rsidRPr="002B378E">
        <w:rPr>
          <w:rFonts w:ascii="黑体" w:eastAsia="黑体" w:hAnsi="黑体"/>
          <w:sz w:val="32"/>
          <w:szCs w:val="32"/>
        </w:rPr>
        <w:t>项目实施及管理情况</w:t>
      </w:r>
    </w:p>
    <w:p w:rsidR="002B378E" w:rsidRDefault="002B378E" w:rsidP="00260B63">
      <w:pPr>
        <w:autoSpaceDE w:val="0"/>
        <w:autoSpaceDN w:val="0"/>
        <w:adjustRightInd w:val="0"/>
        <w:spacing w:line="600" w:lineRule="exact"/>
        <w:ind w:firstLineChars="200" w:firstLine="640"/>
        <w:rPr>
          <w:rFonts w:ascii="Times New Roman" w:eastAsia="楷体_GB2312" w:hAnsi="Times New Roman"/>
          <w:kern w:val="0"/>
          <w:sz w:val="32"/>
          <w:szCs w:val="32"/>
        </w:rPr>
      </w:pPr>
      <w:r w:rsidRPr="002B378E">
        <w:rPr>
          <w:rFonts w:ascii="Times New Roman" w:eastAsia="楷体_GB2312" w:hAnsi="Times New Roman" w:hint="eastAsia"/>
          <w:kern w:val="0"/>
          <w:sz w:val="32"/>
          <w:szCs w:val="32"/>
        </w:rPr>
        <w:t>（一）项目</w:t>
      </w:r>
      <w:r w:rsidRPr="002B378E">
        <w:rPr>
          <w:rFonts w:ascii="Times New Roman" w:eastAsia="楷体_GB2312" w:hAnsi="Times New Roman"/>
          <w:kern w:val="0"/>
          <w:sz w:val="32"/>
          <w:szCs w:val="32"/>
        </w:rPr>
        <w:t>组织架构及实施流程</w:t>
      </w:r>
      <w:r>
        <w:rPr>
          <w:rFonts w:ascii="Times New Roman" w:eastAsia="楷体_GB2312" w:hAnsi="Times New Roman" w:hint="eastAsia"/>
          <w:kern w:val="0"/>
          <w:sz w:val="32"/>
          <w:szCs w:val="32"/>
        </w:rPr>
        <w:t>。</w:t>
      </w:r>
    </w:p>
    <w:p w:rsidR="002B378E" w:rsidRDefault="002B378E" w:rsidP="002B378E">
      <w:pPr>
        <w:autoSpaceDE w:val="0"/>
        <w:autoSpaceDN w:val="0"/>
        <w:adjustRightInd w:val="0"/>
        <w:spacing w:line="600" w:lineRule="exact"/>
        <w:ind w:firstLineChars="200" w:firstLine="640"/>
        <w:rPr>
          <w:rFonts w:ascii="仿宋_GB2312" w:eastAsia="仿宋_GB2312"/>
          <w:kern w:val="0"/>
          <w:sz w:val="32"/>
          <w:szCs w:val="32"/>
        </w:rPr>
      </w:pPr>
      <w:r w:rsidRPr="002B378E">
        <w:rPr>
          <w:rFonts w:ascii="仿宋_GB2312" w:eastAsia="仿宋_GB2312" w:hint="eastAsia"/>
          <w:kern w:val="0"/>
          <w:sz w:val="32"/>
          <w:szCs w:val="32"/>
        </w:rPr>
        <w:t>该项目</w:t>
      </w:r>
      <w:r w:rsidRPr="002B378E">
        <w:rPr>
          <w:rFonts w:ascii="仿宋_GB2312" w:eastAsia="仿宋_GB2312"/>
          <w:kern w:val="0"/>
          <w:sz w:val="32"/>
          <w:szCs w:val="32"/>
        </w:rPr>
        <w:t>2021</w:t>
      </w:r>
      <w:r w:rsidRPr="002B378E">
        <w:rPr>
          <w:rFonts w:ascii="仿宋_GB2312" w:eastAsia="仿宋_GB2312" w:hint="eastAsia"/>
          <w:kern w:val="0"/>
          <w:sz w:val="32"/>
          <w:szCs w:val="32"/>
        </w:rPr>
        <w:t>年由市生态环境信息与技术评估服务中心聘请专家组织评估，实施流程及日常管理均依照《攀枝花市生态环境局环境影响评价文件技术评估管理办法（试行）》执行。</w:t>
      </w:r>
    </w:p>
    <w:p w:rsidR="00C00B4A" w:rsidRPr="00C00B4A" w:rsidRDefault="00C00B4A" w:rsidP="002B378E">
      <w:pPr>
        <w:autoSpaceDE w:val="0"/>
        <w:autoSpaceDN w:val="0"/>
        <w:adjustRightInd w:val="0"/>
        <w:spacing w:line="600" w:lineRule="exact"/>
        <w:ind w:firstLineChars="200" w:firstLine="640"/>
        <w:rPr>
          <w:rFonts w:ascii="Times New Roman" w:eastAsia="楷体_GB2312" w:hAnsi="Times New Roman"/>
          <w:kern w:val="0"/>
          <w:sz w:val="32"/>
          <w:szCs w:val="32"/>
        </w:rPr>
      </w:pPr>
      <w:r w:rsidRPr="00C00B4A">
        <w:rPr>
          <w:rFonts w:ascii="Times New Roman" w:eastAsia="楷体_GB2312" w:hAnsi="Times New Roman" w:hint="eastAsia"/>
          <w:kern w:val="0"/>
          <w:sz w:val="32"/>
          <w:szCs w:val="32"/>
        </w:rPr>
        <w:t>（二）项目</w:t>
      </w:r>
      <w:r w:rsidRPr="00C00B4A">
        <w:rPr>
          <w:rFonts w:ascii="Times New Roman" w:eastAsia="楷体_GB2312" w:hAnsi="Times New Roman"/>
          <w:kern w:val="0"/>
          <w:sz w:val="32"/>
          <w:szCs w:val="32"/>
        </w:rPr>
        <w:t>管理情况。</w:t>
      </w:r>
    </w:p>
    <w:p w:rsidR="00260B63" w:rsidRDefault="00AC27F7" w:rsidP="00393F99">
      <w:pPr>
        <w:autoSpaceDE w:val="0"/>
        <w:autoSpaceDN w:val="0"/>
        <w:adjustRightInd w:val="0"/>
        <w:spacing w:line="600" w:lineRule="exact"/>
        <w:ind w:firstLineChars="200" w:firstLine="640"/>
        <w:rPr>
          <w:rFonts w:ascii="仿宋_GB2312" w:eastAsia="仿宋_GB2312"/>
          <w:kern w:val="0"/>
          <w:sz w:val="32"/>
          <w:szCs w:val="32"/>
        </w:rPr>
      </w:pPr>
      <w:r>
        <w:rPr>
          <w:rFonts w:ascii="仿宋_GB2312" w:eastAsia="仿宋_GB2312" w:hint="eastAsia"/>
          <w:kern w:val="0"/>
          <w:sz w:val="32"/>
          <w:szCs w:val="32"/>
        </w:rPr>
        <w:t>环境影响</w:t>
      </w:r>
      <w:r>
        <w:rPr>
          <w:rFonts w:ascii="仿宋_GB2312" w:eastAsia="仿宋_GB2312"/>
          <w:kern w:val="0"/>
          <w:sz w:val="32"/>
          <w:szCs w:val="32"/>
        </w:rPr>
        <w:t>评估项目</w:t>
      </w:r>
      <w:r w:rsidR="00260B63" w:rsidRPr="00C00B4A">
        <w:rPr>
          <w:rFonts w:ascii="仿宋_GB2312" w:eastAsia="仿宋_GB2312" w:hint="eastAsia"/>
          <w:kern w:val="0"/>
          <w:sz w:val="32"/>
          <w:szCs w:val="32"/>
        </w:rPr>
        <w:t>严格执行政府采购相关</w:t>
      </w:r>
      <w:r w:rsidR="00260B63">
        <w:rPr>
          <w:rFonts w:ascii="仿宋_GB2312" w:eastAsia="仿宋_GB2312" w:hint="eastAsia"/>
          <w:kern w:val="0"/>
          <w:sz w:val="32"/>
          <w:szCs w:val="32"/>
        </w:rPr>
        <w:t>规定</w:t>
      </w:r>
      <w:r>
        <w:rPr>
          <w:rFonts w:ascii="仿宋_GB2312" w:eastAsia="仿宋_GB2312" w:hint="eastAsia"/>
          <w:kern w:val="0"/>
          <w:sz w:val="32"/>
          <w:szCs w:val="32"/>
        </w:rPr>
        <w:t>，</w:t>
      </w:r>
      <w:r w:rsidR="00393F99">
        <w:rPr>
          <w:rFonts w:ascii="仿宋_GB2312" w:eastAsia="仿宋_GB2312" w:hint="eastAsia"/>
          <w:kern w:val="0"/>
          <w:sz w:val="32"/>
          <w:szCs w:val="32"/>
        </w:rPr>
        <w:t>日常管理</w:t>
      </w:r>
      <w:r w:rsidR="00393F99" w:rsidRPr="00393F99">
        <w:rPr>
          <w:rFonts w:ascii="仿宋_GB2312" w:eastAsia="仿宋_GB2312" w:hint="eastAsia"/>
          <w:kern w:val="0"/>
          <w:sz w:val="32"/>
          <w:szCs w:val="32"/>
        </w:rPr>
        <w:t>依照《攀</w:t>
      </w:r>
      <w:r w:rsidR="00393F99">
        <w:rPr>
          <w:rFonts w:ascii="仿宋_GB2312" w:eastAsia="仿宋_GB2312" w:hint="eastAsia"/>
          <w:kern w:val="0"/>
          <w:sz w:val="32"/>
          <w:szCs w:val="32"/>
        </w:rPr>
        <w:t>枝花市生态环境局环境影响评价文件技术评估管理办法（试行）》《攀枝花市</w:t>
      </w:r>
      <w:r w:rsidR="00393F99">
        <w:rPr>
          <w:rFonts w:ascii="仿宋_GB2312" w:eastAsia="仿宋_GB2312"/>
          <w:kern w:val="0"/>
          <w:sz w:val="32"/>
          <w:szCs w:val="32"/>
        </w:rPr>
        <w:t>生态环境局专家咨询费管理办法</w:t>
      </w:r>
      <w:r w:rsidR="00393F99">
        <w:rPr>
          <w:rFonts w:ascii="仿宋_GB2312" w:eastAsia="仿宋_GB2312" w:hint="eastAsia"/>
          <w:kern w:val="0"/>
          <w:sz w:val="32"/>
          <w:szCs w:val="32"/>
        </w:rPr>
        <w:t>》执行。</w:t>
      </w:r>
    </w:p>
    <w:p w:rsidR="00393F99" w:rsidRPr="00393F99" w:rsidRDefault="00393F99" w:rsidP="00393F99">
      <w:pPr>
        <w:autoSpaceDE w:val="0"/>
        <w:autoSpaceDN w:val="0"/>
        <w:adjustRightInd w:val="0"/>
        <w:spacing w:line="600" w:lineRule="exact"/>
        <w:ind w:firstLineChars="200" w:firstLine="640"/>
        <w:rPr>
          <w:rFonts w:ascii="Times New Roman" w:eastAsia="楷体_GB2312" w:hAnsi="Times New Roman"/>
          <w:kern w:val="0"/>
          <w:sz w:val="32"/>
          <w:szCs w:val="32"/>
        </w:rPr>
      </w:pPr>
      <w:r w:rsidRPr="00393F99">
        <w:rPr>
          <w:rFonts w:ascii="Times New Roman" w:eastAsia="楷体_GB2312" w:hAnsi="Times New Roman" w:hint="eastAsia"/>
          <w:kern w:val="0"/>
          <w:sz w:val="32"/>
          <w:szCs w:val="32"/>
        </w:rPr>
        <w:t>（三）项目</w:t>
      </w:r>
      <w:r w:rsidRPr="00393F99">
        <w:rPr>
          <w:rFonts w:ascii="Times New Roman" w:eastAsia="楷体_GB2312" w:hAnsi="Times New Roman"/>
          <w:kern w:val="0"/>
          <w:sz w:val="32"/>
          <w:szCs w:val="32"/>
        </w:rPr>
        <w:t>监管情况。</w:t>
      </w:r>
    </w:p>
    <w:p w:rsidR="00260B63" w:rsidRDefault="00260B63" w:rsidP="00260B63">
      <w:pPr>
        <w:autoSpaceDE w:val="0"/>
        <w:autoSpaceDN w:val="0"/>
        <w:adjustRightInd w:val="0"/>
        <w:spacing w:line="600" w:lineRule="exact"/>
        <w:ind w:firstLineChars="200"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市生态环境局</w:t>
      </w:r>
      <w:r w:rsidR="00393F99" w:rsidRPr="00393F99">
        <w:rPr>
          <w:rFonts w:ascii="Times New Roman" w:eastAsia="仿宋_GB2312" w:hAnsi="Times New Roman" w:hint="eastAsia"/>
          <w:kern w:val="0"/>
          <w:sz w:val="32"/>
          <w:szCs w:val="32"/>
        </w:rPr>
        <w:t>驻局纪检组对专项资金的安排、使用中各科室履职情</w:t>
      </w:r>
      <w:r>
        <w:rPr>
          <w:rFonts w:ascii="Times New Roman" w:eastAsia="仿宋_GB2312" w:hAnsi="Times New Roman" w:hint="eastAsia"/>
          <w:kern w:val="0"/>
          <w:sz w:val="32"/>
          <w:szCs w:val="32"/>
        </w:rPr>
        <w:t>况，项目实施中各科室履职情况进行监督检查。</w:t>
      </w:r>
    </w:p>
    <w:p w:rsidR="00260B63" w:rsidRPr="00393F99" w:rsidRDefault="00393F99" w:rsidP="00260B63">
      <w:pPr>
        <w:spacing w:line="600" w:lineRule="exact"/>
        <w:ind w:firstLineChars="200" w:firstLine="640"/>
        <w:rPr>
          <w:rFonts w:ascii="黑体" w:eastAsia="黑体" w:hAnsi="黑体"/>
          <w:sz w:val="32"/>
          <w:szCs w:val="32"/>
        </w:rPr>
      </w:pPr>
      <w:r w:rsidRPr="00393F99">
        <w:rPr>
          <w:rFonts w:ascii="黑体" w:eastAsia="黑体" w:hAnsi="黑体" w:hint="eastAsia"/>
          <w:sz w:val="32"/>
          <w:szCs w:val="32"/>
        </w:rPr>
        <w:t>四</w:t>
      </w:r>
      <w:r w:rsidRPr="00393F99">
        <w:rPr>
          <w:rFonts w:ascii="黑体" w:eastAsia="黑体" w:hAnsi="黑体"/>
          <w:sz w:val="32"/>
          <w:szCs w:val="32"/>
        </w:rPr>
        <w:t>、</w:t>
      </w:r>
      <w:r w:rsidR="00260B63" w:rsidRPr="00393F99">
        <w:rPr>
          <w:rFonts w:ascii="黑体" w:eastAsia="黑体" w:hAnsi="黑体" w:hint="eastAsia"/>
          <w:sz w:val="32"/>
          <w:szCs w:val="32"/>
        </w:rPr>
        <w:t>项目</w:t>
      </w:r>
      <w:r w:rsidRPr="00393F99">
        <w:rPr>
          <w:rFonts w:ascii="黑体" w:eastAsia="黑体" w:hAnsi="黑体" w:hint="eastAsia"/>
          <w:sz w:val="32"/>
          <w:szCs w:val="32"/>
        </w:rPr>
        <w:t>绩效</w:t>
      </w:r>
      <w:r w:rsidR="00260B63" w:rsidRPr="00393F99">
        <w:rPr>
          <w:rFonts w:ascii="黑体" w:eastAsia="黑体" w:hAnsi="黑体" w:hint="eastAsia"/>
          <w:sz w:val="32"/>
          <w:szCs w:val="32"/>
        </w:rPr>
        <w:t>完成情况。</w:t>
      </w:r>
    </w:p>
    <w:p w:rsidR="00393F99" w:rsidRPr="00393F99" w:rsidRDefault="00393F99" w:rsidP="00260B63">
      <w:pPr>
        <w:autoSpaceDE w:val="0"/>
        <w:autoSpaceDN w:val="0"/>
        <w:adjustRightInd w:val="0"/>
        <w:spacing w:line="600" w:lineRule="exact"/>
        <w:ind w:firstLineChars="200" w:firstLine="640"/>
        <w:rPr>
          <w:rFonts w:ascii="Times New Roman" w:eastAsia="楷体_GB2312" w:hAnsi="Times New Roman"/>
          <w:kern w:val="0"/>
          <w:sz w:val="32"/>
          <w:szCs w:val="32"/>
        </w:rPr>
      </w:pPr>
      <w:r w:rsidRPr="00393F99">
        <w:rPr>
          <w:rFonts w:ascii="Times New Roman" w:eastAsia="楷体_GB2312" w:hAnsi="Times New Roman" w:hint="eastAsia"/>
          <w:kern w:val="0"/>
          <w:sz w:val="32"/>
          <w:szCs w:val="32"/>
        </w:rPr>
        <w:t>（一）项目</w:t>
      </w:r>
      <w:r w:rsidRPr="00393F99">
        <w:rPr>
          <w:rFonts w:ascii="Times New Roman" w:eastAsia="楷体_GB2312" w:hAnsi="Times New Roman"/>
          <w:kern w:val="0"/>
          <w:sz w:val="32"/>
          <w:szCs w:val="32"/>
        </w:rPr>
        <w:t>完成情况</w:t>
      </w:r>
      <w:r w:rsidRPr="00393F99">
        <w:rPr>
          <w:rFonts w:ascii="Times New Roman" w:eastAsia="楷体_GB2312" w:hAnsi="Times New Roman" w:hint="eastAsia"/>
          <w:kern w:val="0"/>
          <w:sz w:val="32"/>
          <w:szCs w:val="32"/>
        </w:rPr>
        <w:t>。</w:t>
      </w:r>
    </w:p>
    <w:p w:rsidR="00393F99" w:rsidRDefault="00393F99" w:rsidP="00393F99">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数量指标</w:t>
      </w:r>
      <w:r>
        <w:rPr>
          <w:rFonts w:ascii="仿宋_GB2312" w:eastAsia="仿宋_GB2312" w:hAnsi="仿宋_GB2312" w:cs="仿宋_GB2312"/>
          <w:kern w:val="0"/>
          <w:sz w:val="32"/>
          <w:szCs w:val="32"/>
        </w:rPr>
        <w:t>：2021</w:t>
      </w:r>
      <w:r w:rsidRPr="005E5B06">
        <w:rPr>
          <w:rFonts w:ascii="仿宋_GB2312" w:eastAsia="仿宋_GB2312" w:hAnsi="仿宋_GB2312" w:cs="仿宋_GB2312" w:hint="eastAsia"/>
          <w:kern w:val="0"/>
          <w:sz w:val="32"/>
          <w:szCs w:val="32"/>
        </w:rPr>
        <w:t>年全年预计完成建设项目环</w:t>
      </w:r>
      <w:proofErr w:type="gramStart"/>
      <w:r w:rsidRPr="005E5B06">
        <w:rPr>
          <w:rFonts w:ascii="仿宋_GB2312" w:eastAsia="仿宋_GB2312" w:hAnsi="仿宋_GB2312" w:cs="仿宋_GB2312" w:hint="eastAsia"/>
          <w:kern w:val="0"/>
          <w:sz w:val="32"/>
          <w:szCs w:val="32"/>
        </w:rPr>
        <w:t>评技术</w:t>
      </w:r>
      <w:proofErr w:type="gramEnd"/>
      <w:r w:rsidRPr="005E5B06">
        <w:rPr>
          <w:rFonts w:ascii="仿宋_GB2312" w:eastAsia="仿宋_GB2312" w:hAnsi="仿宋_GB2312" w:cs="仿宋_GB2312" w:hint="eastAsia"/>
          <w:kern w:val="0"/>
          <w:sz w:val="32"/>
          <w:szCs w:val="32"/>
        </w:rPr>
        <w:t>评估</w:t>
      </w:r>
      <w:r>
        <w:rPr>
          <w:rFonts w:ascii="仿宋_GB2312" w:eastAsia="仿宋_GB2312" w:hAnsi="仿宋_GB2312" w:cs="仿宋_GB2312"/>
          <w:kern w:val="0"/>
          <w:sz w:val="32"/>
          <w:szCs w:val="32"/>
        </w:rPr>
        <w:lastRenderedPageBreak/>
        <w:t>137</w:t>
      </w:r>
      <w:r w:rsidRPr="005E5B06">
        <w:rPr>
          <w:rFonts w:ascii="仿宋_GB2312" w:eastAsia="仿宋_GB2312" w:hAnsi="仿宋_GB2312" w:cs="仿宋_GB2312" w:hint="eastAsia"/>
          <w:kern w:val="0"/>
          <w:sz w:val="32"/>
          <w:szCs w:val="32"/>
        </w:rPr>
        <w:t>个，完成率</w:t>
      </w:r>
      <w:r>
        <w:rPr>
          <w:rFonts w:ascii="仿宋_GB2312" w:eastAsia="仿宋_GB2312" w:hAnsi="仿宋_GB2312" w:cs="仿宋_GB2312" w:hint="eastAsia"/>
          <w:kern w:val="0"/>
          <w:sz w:val="32"/>
          <w:szCs w:val="32"/>
        </w:rPr>
        <w:t>124.5</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；质量指标</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评审</w:t>
      </w:r>
      <w:r>
        <w:rPr>
          <w:rFonts w:ascii="仿宋_GB2312" w:eastAsia="仿宋_GB2312" w:hAnsi="仿宋_GB2312" w:cs="仿宋_GB2312"/>
          <w:kern w:val="0"/>
          <w:sz w:val="32"/>
          <w:szCs w:val="32"/>
        </w:rPr>
        <w:t>通过率</w:t>
      </w:r>
      <w:r>
        <w:rPr>
          <w:rFonts w:ascii="仿宋_GB2312" w:eastAsia="仿宋_GB2312" w:hAnsi="仿宋_GB2312" w:cs="仿宋_GB2312" w:hint="eastAsia"/>
          <w:kern w:val="0"/>
          <w:sz w:val="32"/>
          <w:szCs w:val="32"/>
        </w:rPr>
        <w:t>大于90</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；时效</w:t>
      </w:r>
      <w:r>
        <w:rPr>
          <w:rFonts w:ascii="仿宋_GB2312" w:eastAsia="仿宋_GB2312" w:hAnsi="仿宋_GB2312" w:cs="仿宋_GB2312"/>
          <w:kern w:val="0"/>
          <w:sz w:val="32"/>
          <w:szCs w:val="32"/>
        </w:rPr>
        <w:t>指标：</w:t>
      </w:r>
      <w:r>
        <w:rPr>
          <w:rFonts w:ascii="仿宋_GB2312" w:eastAsia="仿宋_GB2312" w:hAnsi="仿宋_GB2312" w:cs="仿宋_GB2312" w:hint="eastAsia"/>
          <w:kern w:val="0"/>
          <w:sz w:val="32"/>
          <w:szCs w:val="32"/>
        </w:rPr>
        <w:t>完成</w:t>
      </w:r>
      <w:r>
        <w:rPr>
          <w:rFonts w:ascii="仿宋_GB2312" w:eastAsia="仿宋_GB2312" w:hAnsi="仿宋_GB2312" w:cs="仿宋_GB2312"/>
          <w:kern w:val="0"/>
          <w:sz w:val="32"/>
          <w:szCs w:val="32"/>
        </w:rPr>
        <w:t>时间为</w:t>
      </w:r>
      <w:r>
        <w:rPr>
          <w:rFonts w:ascii="仿宋_GB2312" w:eastAsia="仿宋_GB2312" w:hAnsi="仿宋_GB2312" w:cs="仿宋_GB2312" w:hint="eastAsia"/>
          <w:kern w:val="0"/>
          <w:sz w:val="32"/>
          <w:szCs w:val="32"/>
        </w:rPr>
        <w:t>2021年；成本</w:t>
      </w:r>
      <w:r>
        <w:rPr>
          <w:rFonts w:ascii="仿宋_GB2312" w:eastAsia="仿宋_GB2312" w:hAnsi="仿宋_GB2312" w:cs="仿宋_GB2312"/>
          <w:kern w:val="0"/>
          <w:sz w:val="32"/>
          <w:szCs w:val="32"/>
        </w:rPr>
        <w:t>指标：</w:t>
      </w:r>
      <w:r w:rsidRPr="00E06E1E">
        <w:rPr>
          <w:rFonts w:ascii="仿宋_GB2312" w:eastAsia="仿宋_GB2312" w:hAnsi="仿宋_GB2312" w:cs="仿宋_GB2312" w:hint="eastAsia"/>
          <w:kern w:val="0"/>
          <w:sz w:val="32"/>
          <w:szCs w:val="32"/>
        </w:rPr>
        <w:t>建设项目环评评估费</w:t>
      </w:r>
      <w:r>
        <w:rPr>
          <w:rFonts w:ascii="仿宋_GB2312" w:eastAsia="仿宋_GB2312" w:hAnsi="仿宋_GB2312" w:cs="仿宋_GB2312" w:hint="eastAsia"/>
          <w:kern w:val="0"/>
          <w:sz w:val="32"/>
          <w:szCs w:val="32"/>
        </w:rPr>
        <w:t>、评估</w:t>
      </w:r>
      <w:r>
        <w:rPr>
          <w:rFonts w:ascii="仿宋_GB2312" w:eastAsia="仿宋_GB2312" w:hAnsi="仿宋_GB2312" w:cs="仿宋_GB2312"/>
          <w:kern w:val="0"/>
          <w:sz w:val="32"/>
          <w:szCs w:val="32"/>
        </w:rPr>
        <w:t>人员专业</w:t>
      </w:r>
      <w:r>
        <w:rPr>
          <w:rFonts w:ascii="仿宋_GB2312" w:eastAsia="仿宋_GB2312" w:hAnsi="仿宋_GB2312" w:cs="仿宋_GB2312" w:hint="eastAsia"/>
          <w:kern w:val="0"/>
          <w:sz w:val="32"/>
          <w:szCs w:val="32"/>
        </w:rPr>
        <w:t>技术</w:t>
      </w:r>
      <w:r>
        <w:rPr>
          <w:rFonts w:ascii="仿宋_GB2312" w:eastAsia="仿宋_GB2312" w:hAnsi="仿宋_GB2312" w:cs="仿宋_GB2312"/>
          <w:kern w:val="0"/>
          <w:sz w:val="32"/>
          <w:szCs w:val="32"/>
        </w:rPr>
        <w:t>培训费</w:t>
      </w:r>
      <w:r>
        <w:rPr>
          <w:rFonts w:ascii="仿宋_GB2312" w:eastAsia="仿宋_GB2312" w:hAnsi="仿宋_GB2312" w:cs="仿宋_GB2312" w:hint="eastAsia"/>
          <w:kern w:val="0"/>
          <w:sz w:val="32"/>
          <w:szCs w:val="32"/>
        </w:rPr>
        <w:t>等</w:t>
      </w:r>
      <w:r>
        <w:rPr>
          <w:rFonts w:ascii="仿宋_GB2312" w:eastAsia="仿宋_GB2312" w:hAnsi="仿宋_GB2312" w:cs="仿宋_GB2312"/>
          <w:kern w:val="0"/>
          <w:sz w:val="32"/>
          <w:szCs w:val="32"/>
        </w:rPr>
        <w:t>共</w:t>
      </w:r>
      <w:r w:rsidR="00FF58A8">
        <w:rPr>
          <w:rFonts w:ascii="仿宋_GB2312" w:eastAsia="仿宋_GB2312" w:hAnsi="仿宋_GB2312" w:cs="仿宋_GB2312"/>
          <w:kern w:val="0"/>
          <w:sz w:val="32"/>
          <w:szCs w:val="32"/>
        </w:rPr>
        <w:t>156.6</w:t>
      </w:r>
      <w:r>
        <w:rPr>
          <w:rFonts w:ascii="仿宋_GB2312" w:eastAsia="仿宋_GB2312" w:hAnsi="仿宋_GB2312" w:cs="仿宋_GB2312" w:hint="eastAsia"/>
          <w:kern w:val="0"/>
          <w:sz w:val="32"/>
          <w:szCs w:val="32"/>
        </w:rPr>
        <w:t>万元</w:t>
      </w:r>
      <w:r>
        <w:rPr>
          <w:rFonts w:ascii="仿宋_GB2312" w:eastAsia="仿宋_GB2312" w:hAnsi="仿宋_GB2312" w:cs="仿宋_GB2312"/>
          <w:kern w:val="0"/>
          <w:sz w:val="32"/>
          <w:szCs w:val="32"/>
        </w:rPr>
        <w:t>。</w:t>
      </w:r>
    </w:p>
    <w:p w:rsidR="00FF58A8" w:rsidRDefault="00FF58A8" w:rsidP="00FF58A8">
      <w:pPr>
        <w:autoSpaceDE w:val="0"/>
        <w:autoSpaceDN w:val="0"/>
        <w:adjustRightInd w:val="0"/>
        <w:spacing w:line="600" w:lineRule="exact"/>
        <w:ind w:firstLineChars="200" w:firstLine="640"/>
        <w:rPr>
          <w:rFonts w:ascii="Times New Roman" w:eastAsia="楷体_GB2312" w:hAnsi="Times New Roman"/>
          <w:kern w:val="0"/>
          <w:sz w:val="32"/>
          <w:szCs w:val="32"/>
        </w:rPr>
      </w:pPr>
      <w:r w:rsidRPr="00FF58A8">
        <w:rPr>
          <w:rFonts w:ascii="Times New Roman" w:eastAsia="楷体_GB2312" w:hAnsi="Times New Roman" w:hint="eastAsia"/>
          <w:kern w:val="0"/>
          <w:sz w:val="32"/>
          <w:szCs w:val="32"/>
        </w:rPr>
        <w:t>（二）项目</w:t>
      </w:r>
      <w:r w:rsidRPr="00FF58A8">
        <w:rPr>
          <w:rFonts w:ascii="Times New Roman" w:eastAsia="楷体_GB2312" w:hAnsi="Times New Roman"/>
          <w:kern w:val="0"/>
          <w:sz w:val="32"/>
          <w:szCs w:val="32"/>
        </w:rPr>
        <w:t>效益情况。</w:t>
      </w:r>
    </w:p>
    <w:p w:rsidR="00393F99" w:rsidRDefault="00FF58A8" w:rsidP="00FF58A8">
      <w:pPr>
        <w:autoSpaceDE w:val="0"/>
        <w:autoSpaceDN w:val="0"/>
        <w:adjustRightInd w:val="0"/>
        <w:spacing w:line="600" w:lineRule="exact"/>
        <w:ind w:firstLineChars="200" w:firstLine="640"/>
        <w:rPr>
          <w:rFonts w:ascii="仿宋_GB2312" w:eastAsia="仿宋_GB2312" w:hAnsi="Times New Roman"/>
          <w:kern w:val="0"/>
          <w:sz w:val="32"/>
          <w:szCs w:val="32"/>
        </w:rPr>
      </w:pPr>
      <w:r w:rsidRPr="00FF58A8">
        <w:rPr>
          <w:rFonts w:ascii="仿宋_GB2312" w:eastAsia="仿宋_GB2312" w:hAnsi="Times New Roman" w:hint="eastAsia"/>
          <w:kern w:val="0"/>
          <w:sz w:val="32"/>
          <w:szCs w:val="32"/>
        </w:rPr>
        <w:t>社会效益：规范开展环评审批工作，服务全市重大</w:t>
      </w:r>
      <w:proofErr w:type="gramStart"/>
      <w:r w:rsidRPr="00FF58A8">
        <w:rPr>
          <w:rFonts w:ascii="仿宋_GB2312" w:eastAsia="仿宋_GB2312" w:hAnsi="Times New Roman" w:hint="eastAsia"/>
          <w:kern w:val="0"/>
          <w:sz w:val="32"/>
          <w:szCs w:val="32"/>
        </w:rPr>
        <w:t>项目环</w:t>
      </w:r>
      <w:proofErr w:type="gramEnd"/>
      <w:r w:rsidRPr="00FF58A8">
        <w:rPr>
          <w:rFonts w:ascii="仿宋_GB2312" w:eastAsia="仿宋_GB2312" w:hAnsi="Times New Roman" w:hint="eastAsia"/>
          <w:kern w:val="0"/>
          <w:sz w:val="32"/>
          <w:szCs w:val="32"/>
        </w:rPr>
        <w:t>评审批，促使项目健康落地；生态效益：加大环境监测监管执法力度，从源头上预防、控制环境污染和环境破坏，促进生态环境质量改善；可持续影响效益：通过评审不断提高环评质量，强化企业环保意识，保障</w:t>
      </w:r>
      <w:proofErr w:type="gramStart"/>
      <w:r w:rsidRPr="00FF58A8">
        <w:rPr>
          <w:rFonts w:ascii="仿宋_GB2312" w:eastAsia="仿宋_GB2312" w:hAnsi="Times New Roman" w:hint="eastAsia"/>
          <w:kern w:val="0"/>
          <w:sz w:val="32"/>
          <w:szCs w:val="32"/>
        </w:rPr>
        <w:t>项目环</w:t>
      </w:r>
      <w:proofErr w:type="gramEnd"/>
      <w:r w:rsidRPr="00FF58A8">
        <w:rPr>
          <w:rFonts w:ascii="仿宋_GB2312" w:eastAsia="仿宋_GB2312" w:hAnsi="Times New Roman" w:hint="eastAsia"/>
          <w:kern w:val="0"/>
          <w:sz w:val="32"/>
          <w:szCs w:val="32"/>
        </w:rPr>
        <w:t>评的科学性和有效性，为后续项目实施的环境管理和长效监督提供依据。</w:t>
      </w:r>
    </w:p>
    <w:p w:rsidR="00FF58A8" w:rsidRDefault="00FF58A8" w:rsidP="00FF58A8">
      <w:pPr>
        <w:spacing w:line="600" w:lineRule="exact"/>
        <w:ind w:firstLineChars="200" w:firstLine="640"/>
        <w:rPr>
          <w:rFonts w:ascii="黑体" w:eastAsia="黑体" w:hAnsi="黑体"/>
          <w:sz w:val="32"/>
          <w:szCs w:val="32"/>
        </w:rPr>
      </w:pPr>
      <w:r w:rsidRPr="00FF58A8">
        <w:rPr>
          <w:rFonts w:ascii="黑体" w:eastAsia="黑体" w:hAnsi="黑体" w:hint="eastAsia"/>
          <w:sz w:val="32"/>
          <w:szCs w:val="32"/>
        </w:rPr>
        <w:t>五</w:t>
      </w:r>
      <w:r>
        <w:rPr>
          <w:rFonts w:ascii="黑体" w:eastAsia="黑体" w:hAnsi="黑体"/>
          <w:sz w:val="32"/>
          <w:szCs w:val="32"/>
        </w:rPr>
        <w:t>、评价结论</w:t>
      </w:r>
    </w:p>
    <w:p w:rsidR="00FF58A8" w:rsidRDefault="00FF58A8" w:rsidP="00FF58A8">
      <w:pPr>
        <w:autoSpaceDE w:val="0"/>
        <w:autoSpaceDN w:val="0"/>
        <w:adjustRightInd w:val="0"/>
        <w:spacing w:line="560" w:lineRule="exact"/>
        <w:ind w:firstLine="640"/>
        <w:rPr>
          <w:rFonts w:ascii="仿宋_GB2312" w:eastAsia="仿宋_GB2312" w:hAnsi="宋体"/>
          <w:sz w:val="32"/>
          <w:szCs w:val="32"/>
          <w:lang w:val="zh-CN"/>
        </w:rPr>
      </w:pPr>
      <w:r>
        <w:rPr>
          <w:rFonts w:ascii="仿宋_GB2312" w:eastAsia="仿宋_GB2312" w:cs="仿宋_GB2312" w:hint="eastAsia"/>
          <w:kern w:val="0"/>
          <w:sz w:val="32"/>
          <w:szCs w:val="32"/>
        </w:rPr>
        <w:t>通过现场评价，市生态环境局</w:t>
      </w:r>
      <w:r>
        <w:rPr>
          <w:rFonts w:ascii="Times New Roman" w:eastAsia="仿宋_GB2312" w:hAnsi="Times New Roman" w:hint="eastAsia"/>
          <w:kern w:val="0"/>
          <w:sz w:val="32"/>
          <w:szCs w:val="32"/>
        </w:rPr>
        <w:t>财务管理制度健全，账务处理及时，会计核算合乎规范，资金使用与具体项目实施内容相符。</w:t>
      </w:r>
      <w:r>
        <w:rPr>
          <w:rFonts w:ascii="仿宋_GB2312" w:eastAsia="仿宋_GB2312" w:hAnsi="宋体" w:hint="eastAsia"/>
          <w:sz w:val="32"/>
          <w:szCs w:val="32"/>
          <w:lang w:val="zh-CN"/>
        </w:rPr>
        <w:t>总体来看，2021年环境</w:t>
      </w:r>
      <w:r>
        <w:rPr>
          <w:rFonts w:ascii="仿宋_GB2312" w:eastAsia="仿宋_GB2312" w:hAnsi="宋体"/>
          <w:sz w:val="32"/>
          <w:szCs w:val="32"/>
          <w:lang w:val="zh-CN"/>
        </w:rPr>
        <w:t>评估项目</w:t>
      </w:r>
      <w:r>
        <w:rPr>
          <w:rFonts w:ascii="仿宋_GB2312" w:eastAsia="仿宋_GB2312" w:hAnsi="宋体" w:hint="eastAsia"/>
          <w:sz w:val="32"/>
          <w:szCs w:val="32"/>
          <w:lang w:val="zh-CN"/>
        </w:rPr>
        <w:t>基本达到预期绩效目标，总得分</w:t>
      </w:r>
      <w:r w:rsidR="005E12FC">
        <w:rPr>
          <w:rFonts w:ascii="仿宋_GB2312" w:eastAsia="仿宋_GB2312" w:hAnsi="宋体" w:hint="eastAsia"/>
          <w:sz w:val="32"/>
          <w:szCs w:val="32"/>
          <w:lang w:val="zh-CN"/>
        </w:rPr>
        <w:t>91</w:t>
      </w:r>
      <w:r>
        <w:rPr>
          <w:rFonts w:ascii="仿宋_GB2312" w:eastAsia="仿宋_GB2312" w:hAnsi="宋体" w:hint="eastAsia"/>
          <w:sz w:val="32"/>
          <w:szCs w:val="32"/>
          <w:lang w:val="zh-CN"/>
        </w:rPr>
        <w:t>分，具体得分详见下表。</w:t>
      </w:r>
    </w:p>
    <w:p w:rsidR="00FF58A8" w:rsidRDefault="00FF58A8" w:rsidP="00FF58A8">
      <w:pPr>
        <w:autoSpaceDE w:val="0"/>
        <w:autoSpaceDN w:val="0"/>
        <w:adjustRightInd w:val="0"/>
        <w:spacing w:line="560" w:lineRule="exact"/>
        <w:ind w:firstLine="640"/>
        <w:rPr>
          <w:rFonts w:ascii="仿宋_GB2312" w:eastAsia="仿宋_GB2312" w:hAnsi="宋体"/>
          <w:sz w:val="32"/>
          <w:szCs w:val="32"/>
          <w:lang w:val="zh-CN"/>
        </w:rPr>
      </w:pPr>
    </w:p>
    <w:tbl>
      <w:tblPr>
        <w:tblW w:w="8222" w:type="dxa"/>
        <w:tblInd w:w="-10" w:type="dxa"/>
        <w:tblLook w:val="04A0" w:firstRow="1" w:lastRow="0" w:firstColumn="1" w:lastColumn="0" w:noHBand="0" w:noVBand="1"/>
      </w:tblPr>
      <w:tblGrid>
        <w:gridCol w:w="2127"/>
        <w:gridCol w:w="1984"/>
        <w:gridCol w:w="1843"/>
        <w:gridCol w:w="992"/>
        <w:gridCol w:w="1276"/>
      </w:tblGrid>
      <w:tr w:rsidR="005E12FC" w:rsidRPr="005E12FC" w:rsidTr="005E12FC">
        <w:trPr>
          <w:trHeight w:val="300"/>
        </w:trPr>
        <w:tc>
          <w:tcPr>
            <w:tcW w:w="2127" w:type="dxa"/>
            <w:tcBorders>
              <w:top w:val="single" w:sz="8" w:space="0" w:color="auto"/>
              <w:left w:val="single" w:sz="8" w:space="0" w:color="auto"/>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 w:val="24"/>
                <w:szCs w:val="24"/>
              </w:rPr>
            </w:pPr>
            <w:r w:rsidRPr="005E12FC">
              <w:rPr>
                <w:rFonts w:ascii="宋体" w:hAnsi="宋体" w:cs="宋体" w:hint="eastAsia"/>
                <w:color w:val="000000"/>
                <w:kern w:val="0"/>
                <w:sz w:val="24"/>
                <w:szCs w:val="24"/>
              </w:rPr>
              <w:t>一级指标</w:t>
            </w:r>
          </w:p>
        </w:tc>
        <w:tc>
          <w:tcPr>
            <w:tcW w:w="1984" w:type="dxa"/>
            <w:tcBorders>
              <w:top w:val="single" w:sz="8" w:space="0" w:color="auto"/>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 w:val="24"/>
                <w:szCs w:val="24"/>
              </w:rPr>
            </w:pPr>
            <w:r w:rsidRPr="005E12FC">
              <w:rPr>
                <w:rFonts w:ascii="宋体" w:hAnsi="宋体" w:cs="宋体" w:hint="eastAsia"/>
                <w:color w:val="000000"/>
                <w:kern w:val="0"/>
                <w:sz w:val="24"/>
                <w:szCs w:val="24"/>
              </w:rPr>
              <w:t>二级指标</w:t>
            </w:r>
          </w:p>
        </w:tc>
        <w:tc>
          <w:tcPr>
            <w:tcW w:w="1843" w:type="dxa"/>
            <w:tcBorders>
              <w:top w:val="single" w:sz="8" w:space="0" w:color="auto"/>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 w:val="24"/>
                <w:szCs w:val="24"/>
              </w:rPr>
            </w:pPr>
            <w:r w:rsidRPr="005E12FC">
              <w:rPr>
                <w:rFonts w:ascii="宋体" w:hAnsi="宋体" w:cs="宋体" w:hint="eastAsia"/>
                <w:color w:val="000000"/>
                <w:kern w:val="0"/>
                <w:sz w:val="24"/>
                <w:szCs w:val="24"/>
              </w:rPr>
              <w:t>三级指标</w:t>
            </w:r>
          </w:p>
        </w:tc>
        <w:tc>
          <w:tcPr>
            <w:tcW w:w="992" w:type="dxa"/>
            <w:tcBorders>
              <w:top w:val="single" w:sz="8" w:space="0" w:color="auto"/>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 w:val="24"/>
                <w:szCs w:val="24"/>
              </w:rPr>
            </w:pPr>
            <w:r w:rsidRPr="005E12FC">
              <w:rPr>
                <w:rFonts w:ascii="宋体" w:hAnsi="宋体" w:cs="宋体" w:hint="eastAsia"/>
                <w:color w:val="000000"/>
                <w:kern w:val="0"/>
                <w:sz w:val="24"/>
                <w:szCs w:val="24"/>
              </w:rPr>
              <w:t>分值</w:t>
            </w:r>
          </w:p>
        </w:tc>
        <w:tc>
          <w:tcPr>
            <w:tcW w:w="1276" w:type="dxa"/>
            <w:tcBorders>
              <w:top w:val="single" w:sz="8" w:space="0" w:color="auto"/>
              <w:left w:val="nil"/>
              <w:bottom w:val="single" w:sz="12" w:space="0" w:color="auto"/>
              <w:right w:val="single" w:sz="4"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 w:val="24"/>
                <w:szCs w:val="24"/>
              </w:rPr>
            </w:pPr>
            <w:r w:rsidRPr="005E12FC">
              <w:rPr>
                <w:rFonts w:ascii="宋体" w:hAnsi="宋体" w:cs="宋体" w:hint="eastAsia"/>
                <w:color w:val="000000"/>
                <w:kern w:val="0"/>
                <w:sz w:val="24"/>
                <w:szCs w:val="24"/>
              </w:rPr>
              <w:t>得分</w:t>
            </w:r>
          </w:p>
        </w:tc>
      </w:tr>
      <w:tr w:rsidR="005E12FC" w:rsidRPr="005E12FC" w:rsidTr="005E12FC">
        <w:trPr>
          <w:trHeight w:val="300"/>
        </w:trPr>
        <w:tc>
          <w:tcPr>
            <w:tcW w:w="2127" w:type="dxa"/>
            <w:tcBorders>
              <w:top w:val="nil"/>
              <w:left w:val="single" w:sz="8" w:space="0" w:color="auto"/>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项目决策</w:t>
            </w:r>
          </w:p>
        </w:tc>
        <w:tc>
          <w:tcPr>
            <w:tcW w:w="1984" w:type="dxa"/>
            <w:tcBorders>
              <w:top w:val="nil"/>
              <w:left w:val="nil"/>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绩效目标（</w:t>
            </w:r>
            <w:r w:rsidRPr="005E12FC">
              <w:rPr>
                <w:rFonts w:ascii="Times New Roman" w:hAnsi="Times New Roman"/>
                <w:color w:val="000000"/>
                <w:kern w:val="0"/>
                <w:szCs w:val="21"/>
              </w:rPr>
              <w:t>6</w:t>
            </w:r>
            <w:r w:rsidRPr="005E12FC">
              <w:rPr>
                <w:rFonts w:ascii="宋体" w:hAnsi="宋体" w:cs="宋体" w:hint="eastAsia"/>
                <w:color w:val="000000"/>
                <w:kern w:val="0"/>
                <w:szCs w:val="21"/>
              </w:rPr>
              <w:t>分）</w:t>
            </w:r>
          </w:p>
        </w:tc>
        <w:tc>
          <w:tcPr>
            <w:tcW w:w="1843"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目标内容</w:t>
            </w:r>
          </w:p>
        </w:tc>
        <w:tc>
          <w:tcPr>
            <w:tcW w:w="992"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2</w:t>
            </w:r>
          </w:p>
        </w:tc>
        <w:tc>
          <w:tcPr>
            <w:tcW w:w="1276" w:type="dxa"/>
            <w:tcBorders>
              <w:top w:val="nil"/>
              <w:left w:val="nil"/>
              <w:bottom w:val="single" w:sz="12" w:space="0" w:color="auto"/>
              <w:right w:val="single" w:sz="4"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0</w:t>
            </w:r>
          </w:p>
        </w:tc>
      </w:tr>
      <w:tr w:rsidR="005E12FC" w:rsidRPr="005E12FC" w:rsidTr="005E12FC">
        <w:trPr>
          <w:trHeight w:val="300"/>
        </w:trPr>
        <w:tc>
          <w:tcPr>
            <w:tcW w:w="2127" w:type="dxa"/>
            <w:tcBorders>
              <w:top w:val="nil"/>
              <w:left w:val="single" w:sz="8" w:space="0" w:color="auto"/>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w:t>
            </w:r>
            <w:r w:rsidRPr="005E12FC">
              <w:rPr>
                <w:rFonts w:ascii="Times New Roman" w:hAnsi="Times New Roman"/>
                <w:color w:val="000000"/>
                <w:kern w:val="0"/>
                <w:szCs w:val="21"/>
              </w:rPr>
              <w:t>20</w:t>
            </w:r>
            <w:r w:rsidRPr="005E12FC">
              <w:rPr>
                <w:rFonts w:ascii="宋体" w:hAnsi="宋体" w:cs="宋体" w:hint="eastAsia"/>
                <w:color w:val="000000"/>
                <w:kern w:val="0"/>
                <w:szCs w:val="21"/>
              </w:rPr>
              <w:t>分）</w:t>
            </w:r>
          </w:p>
        </w:tc>
        <w:tc>
          <w:tcPr>
            <w:tcW w:w="1984" w:type="dxa"/>
            <w:tcBorders>
              <w:top w:val="nil"/>
              <w:left w:val="nil"/>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 xml:space="preserve">　</w:t>
            </w:r>
          </w:p>
        </w:tc>
        <w:tc>
          <w:tcPr>
            <w:tcW w:w="1843"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进度计划</w:t>
            </w:r>
          </w:p>
        </w:tc>
        <w:tc>
          <w:tcPr>
            <w:tcW w:w="992"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2</w:t>
            </w:r>
          </w:p>
        </w:tc>
        <w:tc>
          <w:tcPr>
            <w:tcW w:w="1276" w:type="dxa"/>
            <w:tcBorders>
              <w:top w:val="nil"/>
              <w:left w:val="nil"/>
              <w:bottom w:val="single" w:sz="12" w:space="0" w:color="auto"/>
              <w:right w:val="single" w:sz="4" w:space="0" w:color="auto"/>
            </w:tcBorders>
            <w:shd w:val="clear" w:color="auto" w:fill="auto"/>
            <w:vAlign w:val="center"/>
            <w:hideMark/>
          </w:tcPr>
          <w:p w:rsidR="005E12FC" w:rsidRPr="005E12FC" w:rsidRDefault="008C56CD" w:rsidP="005E12FC">
            <w:pPr>
              <w:widowControl/>
              <w:jc w:val="left"/>
              <w:rPr>
                <w:rFonts w:ascii="Times New Roman" w:hAnsi="Times New Roman"/>
                <w:color w:val="000000"/>
                <w:kern w:val="0"/>
                <w:szCs w:val="21"/>
              </w:rPr>
            </w:pPr>
            <w:r>
              <w:rPr>
                <w:rFonts w:ascii="Times New Roman" w:hAnsi="Times New Roman"/>
                <w:color w:val="000000"/>
                <w:kern w:val="0"/>
                <w:szCs w:val="21"/>
              </w:rPr>
              <w:t>0</w:t>
            </w:r>
          </w:p>
        </w:tc>
      </w:tr>
      <w:tr w:rsidR="005E12FC" w:rsidRPr="005E12FC" w:rsidTr="005E12FC">
        <w:trPr>
          <w:trHeight w:val="300"/>
        </w:trPr>
        <w:tc>
          <w:tcPr>
            <w:tcW w:w="2127" w:type="dxa"/>
            <w:tcBorders>
              <w:top w:val="nil"/>
              <w:left w:val="single" w:sz="8" w:space="0" w:color="auto"/>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 w:val="22"/>
              </w:rPr>
            </w:pPr>
            <w:r w:rsidRPr="005E12FC">
              <w:rPr>
                <w:rFonts w:ascii="宋体" w:hAnsi="宋体" w:cs="宋体" w:hint="eastAsia"/>
                <w:color w:val="000000"/>
                <w:kern w:val="0"/>
                <w:sz w:val="22"/>
              </w:rPr>
              <w:t xml:space="preserve">　</w:t>
            </w:r>
          </w:p>
        </w:tc>
        <w:tc>
          <w:tcPr>
            <w:tcW w:w="1984" w:type="dxa"/>
            <w:tcBorders>
              <w:top w:val="nil"/>
              <w:left w:val="nil"/>
              <w:bottom w:val="single" w:sz="12" w:space="0" w:color="000000"/>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 xml:space="preserve">　</w:t>
            </w:r>
          </w:p>
        </w:tc>
        <w:tc>
          <w:tcPr>
            <w:tcW w:w="1843"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目标匹配</w:t>
            </w:r>
          </w:p>
        </w:tc>
        <w:tc>
          <w:tcPr>
            <w:tcW w:w="992"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2</w:t>
            </w:r>
          </w:p>
        </w:tc>
        <w:tc>
          <w:tcPr>
            <w:tcW w:w="1276" w:type="dxa"/>
            <w:tcBorders>
              <w:top w:val="nil"/>
              <w:left w:val="nil"/>
              <w:bottom w:val="single" w:sz="12" w:space="0" w:color="auto"/>
              <w:right w:val="single" w:sz="4" w:space="0" w:color="auto"/>
            </w:tcBorders>
            <w:shd w:val="clear" w:color="auto" w:fill="auto"/>
            <w:vAlign w:val="center"/>
            <w:hideMark/>
          </w:tcPr>
          <w:p w:rsidR="005E12FC" w:rsidRPr="005E12FC" w:rsidRDefault="008C56CD" w:rsidP="005E12FC">
            <w:pPr>
              <w:widowControl/>
              <w:jc w:val="left"/>
              <w:rPr>
                <w:rFonts w:ascii="Times New Roman" w:hAnsi="Times New Roman"/>
                <w:color w:val="000000"/>
                <w:kern w:val="0"/>
                <w:szCs w:val="21"/>
              </w:rPr>
            </w:pPr>
            <w:r>
              <w:rPr>
                <w:rFonts w:ascii="Times New Roman" w:hAnsi="Times New Roman"/>
                <w:color w:val="000000"/>
                <w:kern w:val="0"/>
                <w:szCs w:val="21"/>
              </w:rPr>
              <w:t>0</w:t>
            </w:r>
          </w:p>
        </w:tc>
      </w:tr>
      <w:tr w:rsidR="005E12FC" w:rsidRPr="005E12FC" w:rsidTr="005E12FC">
        <w:trPr>
          <w:trHeight w:val="300"/>
        </w:trPr>
        <w:tc>
          <w:tcPr>
            <w:tcW w:w="2127" w:type="dxa"/>
            <w:tcBorders>
              <w:top w:val="nil"/>
              <w:left w:val="single" w:sz="8" w:space="0" w:color="auto"/>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 w:val="22"/>
              </w:rPr>
            </w:pPr>
            <w:r w:rsidRPr="005E12FC">
              <w:rPr>
                <w:rFonts w:ascii="宋体" w:hAnsi="宋体" w:cs="宋体" w:hint="eastAsia"/>
                <w:color w:val="000000"/>
                <w:kern w:val="0"/>
                <w:sz w:val="22"/>
              </w:rPr>
              <w:t xml:space="preserve">　</w:t>
            </w:r>
          </w:p>
        </w:tc>
        <w:tc>
          <w:tcPr>
            <w:tcW w:w="1984" w:type="dxa"/>
            <w:tcBorders>
              <w:top w:val="nil"/>
              <w:left w:val="nil"/>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决策依据（10分）</w:t>
            </w:r>
          </w:p>
        </w:tc>
        <w:tc>
          <w:tcPr>
            <w:tcW w:w="1843"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政策依据</w:t>
            </w:r>
          </w:p>
        </w:tc>
        <w:tc>
          <w:tcPr>
            <w:tcW w:w="992"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2</w:t>
            </w:r>
          </w:p>
        </w:tc>
        <w:tc>
          <w:tcPr>
            <w:tcW w:w="1276" w:type="dxa"/>
            <w:tcBorders>
              <w:top w:val="nil"/>
              <w:left w:val="nil"/>
              <w:bottom w:val="single" w:sz="12" w:space="0" w:color="auto"/>
              <w:right w:val="single" w:sz="4"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2</w:t>
            </w:r>
          </w:p>
        </w:tc>
      </w:tr>
      <w:tr w:rsidR="005E12FC" w:rsidRPr="005E12FC" w:rsidTr="005E12FC">
        <w:trPr>
          <w:trHeight w:val="300"/>
        </w:trPr>
        <w:tc>
          <w:tcPr>
            <w:tcW w:w="2127" w:type="dxa"/>
            <w:tcBorders>
              <w:top w:val="nil"/>
              <w:left w:val="single" w:sz="8" w:space="0" w:color="auto"/>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 w:val="22"/>
              </w:rPr>
            </w:pPr>
            <w:r w:rsidRPr="005E12FC">
              <w:rPr>
                <w:rFonts w:ascii="宋体" w:hAnsi="宋体" w:cs="宋体" w:hint="eastAsia"/>
                <w:color w:val="000000"/>
                <w:kern w:val="0"/>
                <w:sz w:val="22"/>
              </w:rPr>
              <w:t xml:space="preserve">　</w:t>
            </w:r>
          </w:p>
        </w:tc>
        <w:tc>
          <w:tcPr>
            <w:tcW w:w="1984" w:type="dxa"/>
            <w:tcBorders>
              <w:top w:val="nil"/>
              <w:left w:val="nil"/>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 xml:space="preserve">　</w:t>
            </w:r>
          </w:p>
        </w:tc>
        <w:tc>
          <w:tcPr>
            <w:tcW w:w="1843"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程序严密</w:t>
            </w:r>
          </w:p>
        </w:tc>
        <w:tc>
          <w:tcPr>
            <w:tcW w:w="992"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2</w:t>
            </w:r>
          </w:p>
        </w:tc>
        <w:tc>
          <w:tcPr>
            <w:tcW w:w="1276" w:type="dxa"/>
            <w:tcBorders>
              <w:top w:val="nil"/>
              <w:left w:val="nil"/>
              <w:bottom w:val="single" w:sz="12" w:space="0" w:color="auto"/>
              <w:right w:val="single" w:sz="4"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2</w:t>
            </w:r>
          </w:p>
        </w:tc>
      </w:tr>
      <w:tr w:rsidR="005E12FC" w:rsidRPr="005E12FC" w:rsidTr="005E12FC">
        <w:trPr>
          <w:trHeight w:val="300"/>
        </w:trPr>
        <w:tc>
          <w:tcPr>
            <w:tcW w:w="2127" w:type="dxa"/>
            <w:tcBorders>
              <w:top w:val="nil"/>
              <w:left w:val="single" w:sz="8" w:space="0" w:color="auto"/>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 w:val="22"/>
              </w:rPr>
            </w:pPr>
            <w:r w:rsidRPr="005E12FC">
              <w:rPr>
                <w:rFonts w:ascii="宋体" w:hAnsi="宋体" w:cs="宋体" w:hint="eastAsia"/>
                <w:color w:val="000000"/>
                <w:kern w:val="0"/>
                <w:sz w:val="22"/>
              </w:rPr>
              <w:t xml:space="preserve">　</w:t>
            </w:r>
          </w:p>
        </w:tc>
        <w:tc>
          <w:tcPr>
            <w:tcW w:w="1984" w:type="dxa"/>
            <w:tcBorders>
              <w:top w:val="nil"/>
              <w:left w:val="nil"/>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 xml:space="preserve">　</w:t>
            </w:r>
          </w:p>
        </w:tc>
        <w:tc>
          <w:tcPr>
            <w:tcW w:w="1843"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结果符合</w:t>
            </w:r>
          </w:p>
        </w:tc>
        <w:tc>
          <w:tcPr>
            <w:tcW w:w="992"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2</w:t>
            </w:r>
          </w:p>
        </w:tc>
        <w:tc>
          <w:tcPr>
            <w:tcW w:w="1276" w:type="dxa"/>
            <w:tcBorders>
              <w:top w:val="nil"/>
              <w:left w:val="nil"/>
              <w:bottom w:val="single" w:sz="12" w:space="0" w:color="auto"/>
              <w:right w:val="single" w:sz="4"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2</w:t>
            </w:r>
          </w:p>
        </w:tc>
      </w:tr>
      <w:tr w:rsidR="005E12FC" w:rsidRPr="005E12FC" w:rsidTr="005E12FC">
        <w:trPr>
          <w:trHeight w:val="300"/>
        </w:trPr>
        <w:tc>
          <w:tcPr>
            <w:tcW w:w="2127" w:type="dxa"/>
            <w:tcBorders>
              <w:top w:val="nil"/>
              <w:left w:val="single" w:sz="8" w:space="0" w:color="auto"/>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 w:val="22"/>
              </w:rPr>
            </w:pPr>
            <w:r w:rsidRPr="005E12FC">
              <w:rPr>
                <w:rFonts w:ascii="宋体" w:hAnsi="宋体" w:cs="宋体" w:hint="eastAsia"/>
                <w:color w:val="000000"/>
                <w:kern w:val="0"/>
                <w:sz w:val="22"/>
              </w:rPr>
              <w:t xml:space="preserve">　</w:t>
            </w:r>
          </w:p>
        </w:tc>
        <w:tc>
          <w:tcPr>
            <w:tcW w:w="1984" w:type="dxa"/>
            <w:tcBorders>
              <w:top w:val="nil"/>
              <w:left w:val="nil"/>
              <w:bottom w:val="single" w:sz="12" w:space="0" w:color="000000"/>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 xml:space="preserve">　</w:t>
            </w:r>
          </w:p>
        </w:tc>
        <w:tc>
          <w:tcPr>
            <w:tcW w:w="1843"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实施规划</w:t>
            </w:r>
          </w:p>
        </w:tc>
        <w:tc>
          <w:tcPr>
            <w:tcW w:w="992"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4</w:t>
            </w:r>
          </w:p>
        </w:tc>
        <w:tc>
          <w:tcPr>
            <w:tcW w:w="1276" w:type="dxa"/>
            <w:tcBorders>
              <w:top w:val="nil"/>
              <w:left w:val="nil"/>
              <w:bottom w:val="single" w:sz="12" w:space="0" w:color="auto"/>
              <w:right w:val="single" w:sz="4"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4</w:t>
            </w:r>
          </w:p>
        </w:tc>
      </w:tr>
      <w:tr w:rsidR="005E12FC" w:rsidRPr="005E12FC" w:rsidTr="005E12FC">
        <w:trPr>
          <w:trHeight w:val="300"/>
        </w:trPr>
        <w:tc>
          <w:tcPr>
            <w:tcW w:w="2127" w:type="dxa"/>
            <w:tcBorders>
              <w:top w:val="nil"/>
              <w:left w:val="single" w:sz="8" w:space="0" w:color="auto"/>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 w:val="22"/>
              </w:rPr>
            </w:pPr>
            <w:r w:rsidRPr="005E12FC">
              <w:rPr>
                <w:rFonts w:ascii="宋体" w:hAnsi="宋体" w:cs="宋体" w:hint="eastAsia"/>
                <w:color w:val="000000"/>
                <w:kern w:val="0"/>
                <w:sz w:val="22"/>
              </w:rPr>
              <w:t xml:space="preserve">　</w:t>
            </w:r>
          </w:p>
        </w:tc>
        <w:tc>
          <w:tcPr>
            <w:tcW w:w="1984" w:type="dxa"/>
            <w:tcBorders>
              <w:top w:val="nil"/>
              <w:left w:val="nil"/>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分配结果（</w:t>
            </w:r>
            <w:r w:rsidRPr="005E12FC">
              <w:rPr>
                <w:rFonts w:ascii="Times New Roman" w:hAnsi="Times New Roman"/>
                <w:color w:val="000000"/>
                <w:kern w:val="0"/>
                <w:szCs w:val="21"/>
              </w:rPr>
              <w:t>4</w:t>
            </w:r>
            <w:r w:rsidRPr="005E12FC">
              <w:rPr>
                <w:rFonts w:ascii="宋体" w:hAnsi="宋体" w:cs="宋体" w:hint="eastAsia"/>
                <w:color w:val="000000"/>
                <w:kern w:val="0"/>
                <w:szCs w:val="21"/>
              </w:rPr>
              <w:t>分）</w:t>
            </w:r>
          </w:p>
        </w:tc>
        <w:tc>
          <w:tcPr>
            <w:tcW w:w="1843"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分配过程</w:t>
            </w:r>
          </w:p>
        </w:tc>
        <w:tc>
          <w:tcPr>
            <w:tcW w:w="992"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2</w:t>
            </w:r>
          </w:p>
        </w:tc>
        <w:tc>
          <w:tcPr>
            <w:tcW w:w="1276" w:type="dxa"/>
            <w:tcBorders>
              <w:top w:val="nil"/>
              <w:left w:val="nil"/>
              <w:bottom w:val="single" w:sz="12" w:space="0" w:color="auto"/>
              <w:right w:val="single" w:sz="4"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2</w:t>
            </w:r>
          </w:p>
        </w:tc>
      </w:tr>
      <w:tr w:rsidR="005E12FC" w:rsidRPr="005E12FC" w:rsidTr="005E12FC">
        <w:trPr>
          <w:trHeight w:val="300"/>
        </w:trPr>
        <w:tc>
          <w:tcPr>
            <w:tcW w:w="2127" w:type="dxa"/>
            <w:tcBorders>
              <w:top w:val="nil"/>
              <w:left w:val="single" w:sz="8" w:space="0" w:color="auto"/>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 w:val="22"/>
              </w:rPr>
            </w:pPr>
            <w:r w:rsidRPr="005E12FC">
              <w:rPr>
                <w:rFonts w:ascii="宋体" w:hAnsi="宋体" w:cs="宋体" w:hint="eastAsia"/>
                <w:color w:val="000000"/>
                <w:kern w:val="0"/>
                <w:sz w:val="22"/>
              </w:rPr>
              <w:t xml:space="preserve">　</w:t>
            </w:r>
          </w:p>
        </w:tc>
        <w:tc>
          <w:tcPr>
            <w:tcW w:w="1984" w:type="dxa"/>
            <w:tcBorders>
              <w:top w:val="nil"/>
              <w:left w:val="nil"/>
              <w:bottom w:val="single" w:sz="12" w:space="0" w:color="000000"/>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 xml:space="preserve">　</w:t>
            </w:r>
          </w:p>
        </w:tc>
        <w:tc>
          <w:tcPr>
            <w:tcW w:w="1843"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审核把关</w:t>
            </w:r>
          </w:p>
        </w:tc>
        <w:tc>
          <w:tcPr>
            <w:tcW w:w="992"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2</w:t>
            </w:r>
          </w:p>
        </w:tc>
        <w:tc>
          <w:tcPr>
            <w:tcW w:w="1276" w:type="dxa"/>
            <w:tcBorders>
              <w:top w:val="nil"/>
              <w:left w:val="nil"/>
              <w:bottom w:val="single" w:sz="12" w:space="0" w:color="auto"/>
              <w:right w:val="single" w:sz="4"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2</w:t>
            </w:r>
          </w:p>
        </w:tc>
      </w:tr>
      <w:tr w:rsidR="005E12FC" w:rsidRPr="005E12FC" w:rsidTr="005E12FC">
        <w:trPr>
          <w:trHeight w:val="300"/>
        </w:trPr>
        <w:tc>
          <w:tcPr>
            <w:tcW w:w="2127" w:type="dxa"/>
            <w:tcBorders>
              <w:top w:val="nil"/>
              <w:left w:val="single" w:sz="8" w:space="0" w:color="auto"/>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项目管理</w:t>
            </w:r>
          </w:p>
        </w:tc>
        <w:tc>
          <w:tcPr>
            <w:tcW w:w="1984" w:type="dxa"/>
            <w:tcBorders>
              <w:top w:val="nil"/>
              <w:left w:val="nil"/>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资金到位（</w:t>
            </w:r>
            <w:r w:rsidRPr="005E12FC">
              <w:rPr>
                <w:rFonts w:ascii="Times New Roman" w:hAnsi="Times New Roman"/>
                <w:color w:val="000000"/>
                <w:kern w:val="0"/>
                <w:szCs w:val="21"/>
              </w:rPr>
              <w:t>4</w:t>
            </w:r>
            <w:r w:rsidRPr="005E12FC">
              <w:rPr>
                <w:rFonts w:ascii="宋体" w:hAnsi="宋体" w:cs="宋体" w:hint="eastAsia"/>
                <w:color w:val="000000"/>
                <w:kern w:val="0"/>
                <w:szCs w:val="21"/>
              </w:rPr>
              <w:t>分）</w:t>
            </w:r>
          </w:p>
        </w:tc>
        <w:tc>
          <w:tcPr>
            <w:tcW w:w="1843"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分配实效</w:t>
            </w:r>
          </w:p>
        </w:tc>
        <w:tc>
          <w:tcPr>
            <w:tcW w:w="992"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2</w:t>
            </w:r>
          </w:p>
        </w:tc>
        <w:tc>
          <w:tcPr>
            <w:tcW w:w="1276" w:type="dxa"/>
            <w:tcBorders>
              <w:top w:val="nil"/>
              <w:left w:val="nil"/>
              <w:bottom w:val="single" w:sz="12" w:space="0" w:color="auto"/>
              <w:right w:val="single" w:sz="4"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2</w:t>
            </w:r>
          </w:p>
        </w:tc>
      </w:tr>
      <w:tr w:rsidR="005E12FC" w:rsidRPr="005E12FC" w:rsidTr="005E12FC">
        <w:trPr>
          <w:trHeight w:val="300"/>
        </w:trPr>
        <w:tc>
          <w:tcPr>
            <w:tcW w:w="2127" w:type="dxa"/>
            <w:tcBorders>
              <w:top w:val="nil"/>
              <w:left w:val="single" w:sz="8" w:space="0" w:color="auto"/>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w:t>
            </w:r>
            <w:r w:rsidRPr="005E12FC">
              <w:rPr>
                <w:rFonts w:ascii="Times New Roman" w:hAnsi="Times New Roman"/>
                <w:color w:val="000000"/>
                <w:kern w:val="0"/>
                <w:szCs w:val="21"/>
              </w:rPr>
              <w:t>15</w:t>
            </w:r>
            <w:r w:rsidRPr="005E12FC">
              <w:rPr>
                <w:rFonts w:ascii="宋体" w:hAnsi="宋体" w:cs="宋体" w:hint="eastAsia"/>
                <w:color w:val="000000"/>
                <w:kern w:val="0"/>
                <w:szCs w:val="21"/>
              </w:rPr>
              <w:t>分）</w:t>
            </w:r>
          </w:p>
        </w:tc>
        <w:tc>
          <w:tcPr>
            <w:tcW w:w="1984" w:type="dxa"/>
            <w:tcBorders>
              <w:top w:val="nil"/>
              <w:left w:val="nil"/>
              <w:bottom w:val="single" w:sz="12" w:space="0" w:color="000000"/>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 xml:space="preserve">　</w:t>
            </w:r>
          </w:p>
        </w:tc>
        <w:tc>
          <w:tcPr>
            <w:tcW w:w="1843"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资金拨付</w:t>
            </w:r>
          </w:p>
        </w:tc>
        <w:tc>
          <w:tcPr>
            <w:tcW w:w="992"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2</w:t>
            </w:r>
          </w:p>
        </w:tc>
        <w:tc>
          <w:tcPr>
            <w:tcW w:w="1276" w:type="dxa"/>
            <w:tcBorders>
              <w:top w:val="nil"/>
              <w:left w:val="nil"/>
              <w:bottom w:val="single" w:sz="12" w:space="0" w:color="auto"/>
              <w:right w:val="single" w:sz="4"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1</w:t>
            </w:r>
          </w:p>
        </w:tc>
      </w:tr>
      <w:tr w:rsidR="005E12FC" w:rsidRPr="005E12FC" w:rsidTr="005E12FC">
        <w:trPr>
          <w:trHeight w:val="300"/>
        </w:trPr>
        <w:tc>
          <w:tcPr>
            <w:tcW w:w="2127" w:type="dxa"/>
            <w:tcBorders>
              <w:top w:val="nil"/>
              <w:left w:val="single" w:sz="8" w:space="0" w:color="auto"/>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 w:val="22"/>
              </w:rPr>
            </w:pPr>
            <w:r w:rsidRPr="005E12FC">
              <w:rPr>
                <w:rFonts w:ascii="宋体" w:hAnsi="宋体" w:cs="宋体" w:hint="eastAsia"/>
                <w:color w:val="000000"/>
                <w:kern w:val="0"/>
                <w:sz w:val="22"/>
              </w:rPr>
              <w:t xml:space="preserve">　</w:t>
            </w:r>
          </w:p>
        </w:tc>
        <w:tc>
          <w:tcPr>
            <w:tcW w:w="1984" w:type="dxa"/>
            <w:tcBorders>
              <w:top w:val="nil"/>
              <w:left w:val="nil"/>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资金管理（7分）</w:t>
            </w:r>
          </w:p>
        </w:tc>
        <w:tc>
          <w:tcPr>
            <w:tcW w:w="1843"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使用范围</w:t>
            </w:r>
          </w:p>
        </w:tc>
        <w:tc>
          <w:tcPr>
            <w:tcW w:w="992"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5</w:t>
            </w:r>
          </w:p>
        </w:tc>
        <w:tc>
          <w:tcPr>
            <w:tcW w:w="1276" w:type="dxa"/>
            <w:tcBorders>
              <w:top w:val="nil"/>
              <w:left w:val="nil"/>
              <w:bottom w:val="single" w:sz="12" w:space="0" w:color="auto"/>
              <w:right w:val="single" w:sz="4"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5</w:t>
            </w:r>
          </w:p>
        </w:tc>
      </w:tr>
      <w:tr w:rsidR="005E12FC" w:rsidRPr="005E12FC" w:rsidTr="005E12FC">
        <w:trPr>
          <w:trHeight w:val="300"/>
        </w:trPr>
        <w:tc>
          <w:tcPr>
            <w:tcW w:w="2127" w:type="dxa"/>
            <w:tcBorders>
              <w:top w:val="nil"/>
              <w:left w:val="single" w:sz="8" w:space="0" w:color="auto"/>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 w:val="22"/>
              </w:rPr>
            </w:pPr>
            <w:r w:rsidRPr="005E12FC">
              <w:rPr>
                <w:rFonts w:ascii="宋体" w:hAnsi="宋体" w:cs="宋体" w:hint="eastAsia"/>
                <w:color w:val="000000"/>
                <w:kern w:val="0"/>
                <w:sz w:val="22"/>
              </w:rPr>
              <w:lastRenderedPageBreak/>
              <w:t xml:space="preserve">　</w:t>
            </w:r>
          </w:p>
        </w:tc>
        <w:tc>
          <w:tcPr>
            <w:tcW w:w="1984" w:type="dxa"/>
            <w:tcBorders>
              <w:top w:val="nil"/>
              <w:left w:val="nil"/>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 xml:space="preserve">　</w:t>
            </w:r>
          </w:p>
        </w:tc>
        <w:tc>
          <w:tcPr>
            <w:tcW w:w="1843"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支付依据</w:t>
            </w:r>
          </w:p>
        </w:tc>
        <w:tc>
          <w:tcPr>
            <w:tcW w:w="992"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1</w:t>
            </w:r>
          </w:p>
        </w:tc>
        <w:tc>
          <w:tcPr>
            <w:tcW w:w="1276" w:type="dxa"/>
            <w:tcBorders>
              <w:top w:val="nil"/>
              <w:left w:val="nil"/>
              <w:bottom w:val="single" w:sz="12" w:space="0" w:color="auto"/>
              <w:right w:val="single" w:sz="4"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1</w:t>
            </w:r>
          </w:p>
        </w:tc>
      </w:tr>
      <w:tr w:rsidR="005E12FC" w:rsidRPr="005E12FC" w:rsidTr="005E12FC">
        <w:trPr>
          <w:trHeight w:val="300"/>
        </w:trPr>
        <w:tc>
          <w:tcPr>
            <w:tcW w:w="2127" w:type="dxa"/>
            <w:tcBorders>
              <w:top w:val="nil"/>
              <w:left w:val="single" w:sz="8" w:space="0" w:color="auto"/>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 w:val="22"/>
              </w:rPr>
            </w:pPr>
            <w:r w:rsidRPr="005E12FC">
              <w:rPr>
                <w:rFonts w:ascii="宋体" w:hAnsi="宋体" w:cs="宋体" w:hint="eastAsia"/>
                <w:color w:val="000000"/>
                <w:kern w:val="0"/>
                <w:sz w:val="22"/>
              </w:rPr>
              <w:t xml:space="preserve">　</w:t>
            </w:r>
          </w:p>
        </w:tc>
        <w:tc>
          <w:tcPr>
            <w:tcW w:w="1984" w:type="dxa"/>
            <w:tcBorders>
              <w:top w:val="nil"/>
              <w:left w:val="nil"/>
              <w:bottom w:val="single" w:sz="12" w:space="0" w:color="000000"/>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 xml:space="preserve">　</w:t>
            </w:r>
          </w:p>
        </w:tc>
        <w:tc>
          <w:tcPr>
            <w:tcW w:w="1843"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开支标准</w:t>
            </w:r>
          </w:p>
        </w:tc>
        <w:tc>
          <w:tcPr>
            <w:tcW w:w="992"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1</w:t>
            </w:r>
          </w:p>
        </w:tc>
        <w:tc>
          <w:tcPr>
            <w:tcW w:w="1276" w:type="dxa"/>
            <w:tcBorders>
              <w:top w:val="nil"/>
              <w:left w:val="nil"/>
              <w:bottom w:val="single" w:sz="12" w:space="0" w:color="auto"/>
              <w:right w:val="single" w:sz="4"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1</w:t>
            </w:r>
          </w:p>
        </w:tc>
      </w:tr>
      <w:tr w:rsidR="005E12FC" w:rsidRPr="005E12FC" w:rsidTr="005E12FC">
        <w:trPr>
          <w:trHeight w:val="300"/>
        </w:trPr>
        <w:tc>
          <w:tcPr>
            <w:tcW w:w="2127" w:type="dxa"/>
            <w:tcBorders>
              <w:top w:val="nil"/>
              <w:left w:val="single" w:sz="8" w:space="0" w:color="auto"/>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 w:val="22"/>
              </w:rPr>
            </w:pPr>
            <w:r w:rsidRPr="005E12FC">
              <w:rPr>
                <w:rFonts w:ascii="宋体" w:hAnsi="宋体" w:cs="宋体" w:hint="eastAsia"/>
                <w:color w:val="000000"/>
                <w:kern w:val="0"/>
                <w:sz w:val="22"/>
              </w:rPr>
              <w:t xml:space="preserve">　</w:t>
            </w:r>
          </w:p>
        </w:tc>
        <w:tc>
          <w:tcPr>
            <w:tcW w:w="1984" w:type="dxa"/>
            <w:tcBorders>
              <w:top w:val="nil"/>
              <w:left w:val="nil"/>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财务管理（</w:t>
            </w:r>
            <w:r w:rsidRPr="005E12FC">
              <w:rPr>
                <w:rFonts w:ascii="Times New Roman" w:hAnsi="Times New Roman"/>
                <w:color w:val="000000"/>
                <w:kern w:val="0"/>
                <w:szCs w:val="21"/>
              </w:rPr>
              <w:t>4</w:t>
            </w:r>
            <w:r w:rsidRPr="005E12FC">
              <w:rPr>
                <w:rFonts w:ascii="宋体" w:hAnsi="宋体" w:cs="宋体" w:hint="eastAsia"/>
                <w:color w:val="000000"/>
                <w:kern w:val="0"/>
                <w:szCs w:val="21"/>
              </w:rPr>
              <w:t>分）</w:t>
            </w:r>
          </w:p>
        </w:tc>
        <w:tc>
          <w:tcPr>
            <w:tcW w:w="1843"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财务制度</w:t>
            </w:r>
          </w:p>
        </w:tc>
        <w:tc>
          <w:tcPr>
            <w:tcW w:w="992"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2</w:t>
            </w:r>
          </w:p>
        </w:tc>
        <w:tc>
          <w:tcPr>
            <w:tcW w:w="1276" w:type="dxa"/>
            <w:tcBorders>
              <w:top w:val="nil"/>
              <w:left w:val="nil"/>
              <w:bottom w:val="single" w:sz="12" w:space="0" w:color="auto"/>
              <w:right w:val="single" w:sz="4"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2</w:t>
            </w:r>
          </w:p>
        </w:tc>
      </w:tr>
      <w:tr w:rsidR="005E12FC" w:rsidRPr="005E12FC" w:rsidTr="005E12FC">
        <w:trPr>
          <w:trHeight w:val="300"/>
        </w:trPr>
        <w:tc>
          <w:tcPr>
            <w:tcW w:w="2127" w:type="dxa"/>
            <w:tcBorders>
              <w:top w:val="nil"/>
              <w:left w:val="single" w:sz="8" w:space="0" w:color="auto"/>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 w:val="22"/>
              </w:rPr>
            </w:pPr>
            <w:r w:rsidRPr="005E12FC">
              <w:rPr>
                <w:rFonts w:ascii="宋体" w:hAnsi="宋体" w:cs="宋体" w:hint="eastAsia"/>
                <w:color w:val="000000"/>
                <w:kern w:val="0"/>
                <w:sz w:val="22"/>
              </w:rPr>
              <w:t xml:space="preserve">　</w:t>
            </w:r>
          </w:p>
        </w:tc>
        <w:tc>
          <w:tcPr>
            <w:tcW w:w="1984" w:type="dxa"/>
            <w:tcBorders>
              <w:top w:val="nil"/>
              <w:left w:val="nil"/>
              <w:bottom w:val="single" w:sz="12" w:space="0" w:color="000000"/>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 xml:space="preserve">　</w:t>
            </w:r>
          </w:p>
        </w:tc>
        <w:tc>
          <w:tcPr>
            <w:tcW w:w="1843"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会计核算</w:t>
            </w:r>
          </w:p>
        </w:tc>
        <w:tc>
          <w:tcPr>
            <w:tcW w:w="992"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2</w:t>
            </w:r>
          </w:p>
        </w:tc>
        <w:tc>
          <w:tcPr>
            <w:tcW w:w="1276" w:type="dxa"/>
            <w:tcBorders>
              <w:top w:val="nil"/>
              <w:left w:val="nil"/>
              <w:bottom w:val="single" w:sz="12" w:space="0" w:color="auto"/>
              <w:right w:val="single" w:sz="4"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2</w:t>
            </w:r>
          </w:p>
        </w:tc>
      </w:tr>
      <w:tr w:rsidR="005E12FC" w:rsidRPr="005E12FC" w:rsidTr="005E12FC">
        <w:trPr>
          <w:trHeight w:val="300"/>
        </w:trPr>
        <w:tc>
          <w:tcPr>
            <w:tcW w:w="2127" w:type="dxa"/>
            <w:tcBorders>
              <w:top w:val="nil"/>
              <w:left w:val="single" w:sz="8" w:space="0" w:color="auto"/>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 xml:space="preserve">　</w:t>
            </w:r>
          </w:p>
        </w:tc>
        <w:tc>
          <w:tcPr>
            <w:tcW w:w="1984" w:type="dxa"/>
            <w:tcBorders>
              <w:top w:val="nil"/>
              <w:left w:val="nil"/>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项目完成（20分）</w:t>
            </w:r>
          </w:p>
        </w:tc>
        <w:tc>
          <w:tcPr>
            <w:tcW w:w="1843"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完成数量</w:t>
            </w:r>
          </w:p>
        </w:tc>
        <w:tc>
          <w:tcPr>
            <w:tcW w:w="992"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4</w:t>
            </w:r>
          </w:p>
        </w:tc>
        <w:tc>
          <w:tcPr>
            <w:tcW w:w="1276" w:type="dxa"/>
            <w:tcBorders>
              <w:top w:val="nil"/>
              <w:left w:val="nil"/>
              <w:bottom w:val="single" w:sz="12" w:space="0" w:color="auto"/>
              <w:right w:val="single" w:sz="4"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4</w:t>
            </w:r>
          </w:p>
        </w:tc>
      </w:tr>
      <w:tr w:rsidR="005E12FC" w:rsidRPr="005E12FC" w:rsidTr="005E12FC">
        <w:trPr>
          <w:trHeight w:val="300"/>
        </w:trPr>
        <w:tc>
          <w:tcPr>
            <w:tcW w:w="2127" w:type="dxa"/>
            <w:tcBorders>
              <w:top w:val="nil"/>
              <w:left w:val="single" w:sz="8" w:space="0" w:color="auto"/>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项目绩效</w:t>
            </w:r>
          </w:p>
        </w:tc>
        <w:tc>
          <w:tcPr>
            <w:tcW w:w="1984" w:type="dxa"/>
            <w:tcBorders>
              <w:top w:val="nil"/>
              <w:left w:val="nil"/>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 xml:space="preserve">　</w:t>
            </w:r>
          </w:p>
        </w:tc>
        <w:tc>
          <w:tcPr>
            <w:tcW w:w="1843"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完成质量</w:t>
            </w:r>
          </w:p>
        </w:tc>
        <w:tc>
          <w:tcPr>
            <w:tcW w:w="992"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4</w:t>
            </w:r>
          </w:p>
        </w:tc>
        <w:tc>
          <w:tcPr>
            <w:tcW w:w="1276" w:type="dxa"/>
            <w:tcBorders>
              <w:top w:val="nil"/>
              <w:left w:val="nil"/>
              <w:bottom w:val="single" w:sz="12" w:space="0" w:color="auto"/>
              <w:right w:val="single" w:sz="4"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4</w:t>
            </w:r>
          </w:p>
        </w:tc>
      </w:tr>
      <w:tr w:rsidR="005E12FC" w:rsidRPr="005E12FC" w:rsidTr="005E12FC">
        <w:trPr>
          <w:trHeight w:val="300"/>
        </w:trPr>
        <w:tc>
          <w:tcPr>
            <w:tcW w:w="2127" w:type="dxa"/>
            <w:tcBorders>
              <w:top w:val="nil"/>
              <w:left w:val="single" w:sz="8" w:space="0" w:color="auto"/>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w:t>
            </w:r>
            <w:r w:rsidRPr="005E12FC">
              <w:rPr>
                <w:rFonts w:ascii="Times New Roman" w:hAnsi="Times New Roman"/>
                <w:color w:val="000000"/>
                <w:kern w:val="0"/>
                <w:szCs w:val="21"/>
              </w:rPr>
              <w:t>65</w:t>
            </w:r>
            <w:r w:rsidRPr="005E12FC">
              <w:rPr>
                <w:rFonts w:ascii="宋体" w:hAnsi="宋体" w:cs="宋体" w:hint="eastAsia"/>
                <w:color w:val="000000"/>
                <w:kern w:val="0"/>
                <w:szCs w:val="21"/>
              </w:rPr>
              <w:t>分）</w:t>
            </w:r>
          </w:p>
        </w:tc>
        <w:tc>
          <w:tcPr>
            <w:tcW w:w="1984" w:type="dxa"/>
            <w:tcBorders>
              <w:top w:val="nil"/>
              <w:left w:val="nil"/>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 xml:space="preserve">　</w:t>
            </w:r>
          </w:p>
        </w:tc>
        <w:tc>
          <w:tcPr>
            <w:tcW w:w="1843"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完成时效</w:t>
            </w:r>
          </w:p>
        </w:tc>
        <w:tc>
          <w:tcPr>
            <w:tcW w:w="992"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4</w:t>
            </w:r>
          </w:p>
        </w:tc>
        <w:tc>
          <w:tcPr>
            <w:tcW w:w="1276" w:type="dxa"/>
            <w:tcBorders>
              <w:top w:val="nil"/>
              <w:left w:val="nil"/>
              <w:bottom w:val="single" w:sz="12" w:space="0" w:color="auto"/>
              <w:right w:val="single" w:sz="4"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4</w:t>
            </w:r>
          </w:p>
        </w:tc>
      </w:tr>
      <w:tr w:rsidR="005E12FC" w:rsidRPr="005E12FC" w:rsidTr="005E12FC">
        <w:trPr>
          <w:trHeight w:val="300"/>
        </w:trPr>
        <w:tc>
          <w:tcPr>
            <w:tcW w:w="2127" w:type="dxa"/>
            <w:tcBorders>
              <w:top w:val="nil"/>
              <w:left w:val="single" w:sz="8" w:space="0" w:color="auto"/>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 w:val="22"/>
              </w:rPr>
            </w:pPr>
            <w:r w:rsidRPr="005E12FC">
              <w:rPr>
                <w:rFonts w:ascii="宋体" w:hAnsi="宋体" w:cs="宋体" w:hint="eastAsia"/>
                <w:color w:val="000000"/>
                <w:kern w:val="0"/>
                <w:sz w:val="22"/>
              </w:rPr>
              <w:t xml:space="preserve">　</w:t>
            </w:r>
          </w:p>
        </w:tc>
        <w:tc>
          <w:tcPr>
            <w:tcW w:w="1984" w:type="dxa"/>
            <w:tcBorders>
              <w:top w:val="nil"/>
              <w:left w:val="nil"/>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 xml:space="preserve">　</w:t>
            </w:r>
          </w:p>
        </w:tc>
        <w:tc>
          <w:tcPr>
            <w:tcW w:w="1843"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完成成本</w:t>
            </w:r>
          </w:p>
        </w:tc>
        <w:tc>
          <w:tcPr>
            <w:tcW w:w="992"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4</w:t>
            </w:r>
          </w:p>
        </w:tc>
        <w:tc>
          <w:tcPr>
            <w:tcW w:w="1276" w:type="dxa"/>
            <w:tcBorders>
              <w:top w:val="nil"/>
              <w:left w:val="nil"/>
              <w:bottom w:val="single" w:sz="12" w:space="0" w:color="auto"/>
              <w:right w:val="single" w:sz="4"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2</w:t>
            </w:r>
          </w:p>
        </w:tc>
      </w:tr>
      <w:tr w:rsidR="005E12FC" w:rsidRPr="005E12FC" w:rsidTr="005E12FC">
        <w:trPr>
          <w:trHeight w:val="300"/>
        </w:trPr>
        <w:tc>
          <w:tcPr>
            <w:tcW w:w="2127" w:type="dxa"/>
            <w:tcBorders>
              <w:top w:val="nil"/>
              <w:left w:val="single" w:sz="8" w:space="0" w:color="auto"/>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 w:val="22"/>
              </w:rPr>
            </w:pPr>
            <w:r w:rsidRPr="005E12FC">
              <w:rPr>
                <w:rFonts w:ascii="宋体" w:hAnsi="宋体" w:cs="宋体" w:hint="eastAsia"/>
                <w:color w:val="000000"/>
                <w:kern w:val="0"/>
                <w:sz w:val="22"/>
              </w:rPr>
              <w:t xml:space="preserve">　</w:t>
            </w:r>
          </w:p>
        </w:tc>
        <w:tc>
          <w:tcPr>
            <w:tcW w:w="1984" w:type="dxa"/>
            <w:tcBorders>
              <w:top w:val="nil"/>
              <w:left w:val="nil"/>
              <w:bottom w:val="single" w:sz="12" w:space="0" w:color="000000"/>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 xml:space="preserve">　</w:t>
            </w:r>
          </w:p>
        </w:tc>
        <w:tc>
          <w:tcPr>
            <w:tcW w:w="1843"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违规违纪</w:t>
            </w:r>
          </w:p>
        </w:tc>
        <w:tc>
          <w:tcPr>
            <w:tcW w:w="992"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4</w:t>
            </w:r>
          </w:p>
        </w:tc>
        <w:tc>
          <w:tcPr>
            <w:tcW w:w="1276" w:type="dxa"/>
            <w:tcBorders>
              <w:top w:val="nil"/>
              <w:left w:val="nil"/>
              <w:bottom w:val="single" w:sz="12" w:space="0" w:color="auto"/>
              <w:right w:val="single" w:sz="4"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4</w:t>
            </w:r>
          </w:p>
        </w:tc>
      </w:tr>
      <w:tr w:rsidR="005E12FC" w:rsidRPr="005E12FC" w:rsidTr="005E12FC">
        <w:trPr>
          <w:trHeight w:val="300"/>
        </w:trPr>
        <w:tc>
          <w:tcPr>
            <w:tcW w:w="2127" w:type="dxa"/>
            <w:tcBorders>
              <w:top w:val="nil"/>
              <w:left w:val="single" w:sz="8" w:space="0" w:color="auto"/>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 w:val="22"/>
              </w:rPr>
            </w:pPr>
            <w:r w:rsidRPr="005E12FC">
              <w:rPr>
                <w:rFonts w:ascii="宋体" w:hAnsi="宋体" w:cs="宋体" w:hint="eastAsia"/>
                <w:color w:val="000000"/>
                <w:kern w:val="0"/>
                <w:sz w:val="22"/>
              </w:rPr>
              <w:t xml:space="preserve">　</w:t>
            </w:r>
          </w:p>
        </w:tc>
        <w:tc>
          <w:tcPr>
            <w:tcW w:w="1984" w:type="dxa"/>
            <w:tcBorders>
              <w:top w:val="nil"/>
              <w:left w:val="nil"/>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项目效益（40分）</w:t>
            </w:r>
          </w:p>
        </w:tc>
        <w:tc>
          <w:tcPr>
            <w:tcW w:w="1843"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生态环境效益</w:t>
            </w:r>
          </w:p>
        </w:tc>
        <w:tc>
          <w:tcPr>
            <w:tcW w:w="992"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15</w:t>
            </w:r>
          </w:p>
        </w:tc>
        <w:tc>
          <w:tcPr>
            <w:tcW w:w="1276" w:type="dxa"/>
            <w:tcBorders>
              <w:top w:val="nil"/>
              <w:left w:val="nil"/>
              <w:bottom w:val="single" w:sz="12" w:space="0" w:color="auto"/>
              <w:right w:val="single" w:sz="4"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14</w:t>
            </w:r>
          </w:p>
        </w:tc>
      </w:tr>
      <w:tr w:rsidR="005E12FC" w:rsidRPr="005E12FC" w:rsidTr="005E12FC">
        <w:trPr>
          <w:trHeight w:val="300"/>
        </w:trPr>
        <w:tc>
          <w:tcPr>
            <w:tcW w:w="2127" w:type="dxa"/>
            <w:tcBorders>
              <w:top w:val="nil"/>
              <w:left w:val="single" w:sz="8" w:space="0" w:color="auto"/>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 w:val="22"/>
              </w:rPr>
            </w:pPr>
            <w:r w:rsidRPr="005E12FC">
              <w:rPr>
                <w:rFonts w:ascii="宋体" w:hAnsi="宋体" w:cs="宋体" w:hint="eastAsia"/>
                <w:color w:val="000000"/>
                <w:kern w:val="0"/>
                <w:sz w:val="22"/>
              </w:rPr>
              <w:t xml:space="preserve">　</w:t>
            </w:r>
          </w:p>
        </w:tc>
        <w:tc>
          <w:tcPr>
            <w:tcW w:w="1984" w:type="dxa"/>
            <w:tcBorders>
              <w:top w:val="nil"/>
              <w:left w:val="nil"/>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 xml:space="preserve">　</w:t>
            </w:r>
          </w:p>
        </w:tc>
        <w:tc>
          <w:tcPr>
            <w:tcW w:w="1843"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社会效益</w:t>
            </w:r>
          </w:p>
        </w:tc>
        <w:tc>
          <w:tcPr>
            <w:tcW w:w="992"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15</w:t>
            </w:r>
          </w:p>
        </w:tc>
        <w:tc>
          <w:tcPr>
            <w:tcW w:w="1276" w:type="dxa"/>
            <w:tcBorders>
              <w:top w:val="nil"/>
              <w:left w:val="nil"/>
              <w:bottom w:val="single" w:sz="12" w:space="0" w:color="auto"/>
              <w:right w:val="single" w:sz="4"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14</w:t>
            </w:r>
          </w:p>
        </w:tc>
      </w:tr>
      <w:tr w:rsidR="005E12FC" w:rsidRPr="005E12FC" w:rsidTr="005E12FC">
        <w:trPr>
          <w:trHeight w:val="300"/>
        </w:trPr>
        <w:tc>
          <w:tcPr>
            <w:tcW w:w="2127" w:type="dxa"/>
            <w:tcBorders>
              <w:top w:val="nil"/>
              <w:left w:val="single" w:sz="8" w:space="0" w:color="auto"/>
              <w:bottom w:val="nil"/>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 w:val="22"/>
              </w:rPr>
            </w:pPr>
            <w:r w:rsidRPr="005E12FC">
              <w:rPr>
                <w:rFonts w:ascii="宋体" w:hAnsi="宋体" w:cs="宋体" w:hint="eastAsia"/>
                <w:color w:val="000000"/>
                <w:kern w:val="0"/>
                <w:sz w:val="22"/>
              </w:rPr>
              <w:t xml:space="preserve">　</w:t>
            </w:r>
          </w:p>
        </w:tc>
        <w:tc>
          <w:tcPr>
            <w:tcW w:w="1984" w:type="dxa"/>
            <w:tcBorders>
              <w:top w:val="nil"/>
              <w:left w:val="nil"/>
              <w:bottom w:val="single" w:sz="12" w:space="0" w:color="000000"/>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 xml:space="preserve">　</w:t>
            </w:r>
          </w:p>
        </w:tc>
        <w:tc>
          <w:tcPr>
            <w:tcW w:w="1843"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可持续效益</w:t>
            </w:r>
          </w:p>
        </w:tc>
        <w:tc>
          <w:tcPr>
            <w:tcW w:w="992"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10</w:t>
            </w:r>
          </w:p>
        </w:tc>
        <w:tc>
          <w:tcPr>
            <w:tcW w:w="1276" w:type="dxa"/>
            <w:tcBorders>
              <w:top w:val="nil"/>
              <w:left w:val="nil"/>
              <w:bottom w:val="single" w:sz="12" w:space="0" w:color="auto"/>
              <w:right w:val="single" w:sz="4"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9</w:t>
            </w:r>
          </w:p>
        </w:tc>
      </w:tr>
      <w:tr w:rsidR="005E12FC" w:rsidRPr="005E12FC" w:rsidTr="005E12FC">
        <w:trPr>
          <w:trHeight w:val="540"/>
        </w:trPr>
        <w:tc>
          <w:tcPr>
            <w:tcW w:w="2127" w:type="dxa"/>
            <w:tcBorders>
              <w:top w:val="nil"/>
              <w:left w:val="single" w:sz="8" w:space="0" w:color="auto"/>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 w:val="22"/>
              </w:rPr>
            </w:pPr>
            <w:r w:rsidRPr="005E12FC">
              <w:rPr>
                <w:rFonts w:ascii="宋体" w:hAnsi="宋体" w:cs="宋体" w:hint="eastAsia"/>
                <w:color w:val="000000"/>
                <w:kern w:val="0"/>
                <w:sz w:val="22"/>
              </w:rPr>
              <w:t xml:space="preserve">　</w:t>
            </w:r>
          </w:p>
        </w:tc>
        <w:tc>
          <w:tcPr>
            <w:tcW w:w="1984"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满意度（</w:t>
            </w:r>
            <w:r w:rsidRPr="005E12FC">
              <w:rPr>
                <w:rFonts w:ascii="Times New Roman" w:hAnsi="Times New Roman"/>
                <w:color w:val="000000"/>
                <w:kern w:val="0"/>
                <w:szCs w:val="21"/>
              </w:rPr>
              <w:t>5</w:t>
            </w:r>
            <w:r w:rsidRPr="005E12FC">
              <w:rPr>
                <w:rFonts w:ascii="宋体" w:hAnsi="宋体" w:cs="宋体" w:hint="eastAsia"/>
                <w:color w:val="000000"/>
                <w:kern w:val="0"/>
                <w:szCs w:val="21"/>
              </w:rPr>
              <w:t>分）</w:t>
            </w:r>
          </w:p>
        </w:tc>
        <w:tc>
          <w:tcPr>
            <w:tcW w:w="1843"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服务对象满意度</w:t>
            </w:r>
          </w:p>
        </w:tc>
        <w:tc>
          <w:tcPr>
            <w:tcW w:w="992" w:type="dxa"/>
            <w:tcBorders>
              <w:top w:val="nil"/>
              <w:left w:val="nil"/>
              <w:bottom w:val="single" w:sz="12" w:space="0" w:color="auto"/>
              <w:right w:val="single" w:sz="12"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5</w:t>
            </w:r>
          </w:p>
        </w:tc>
        <w:tc>
          <w:tcPr>
            <w:tcW w:w="1276" w:type="dxa"/>
            <w:tcBorders>
              <w:top w:val="nil"/>
              <w:left w:val="nil"/>
              <w:bottom w:val="single" w:sz="12" w:space="0" w:color="auto"/>
              <w:right w:val="single" w:sz="4"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5</w:t>
            </w:r>
          </w:p>
        </w:tc>
      </w:tr>
      <w:tr w:rsidR="005E12FC" w:rsidRPr="005E12FC" w:rsidTr="005E12FC">
        <w:trPr>
          <w:trHeight w:val="300"/>
        </w:trPr>
        <w:tc>
          <w:tcPr>
            <w:tcW w:w="2127" w:type="dxa"/>
            <w:tcBorders>
              <w:top w:val="nil"/>
              <w:left w:val="single" w:sz="8" w:space="0" w:color="auto"/>
              <w:bottom w:val="single" w:sz="8" w:space="0" w:color="auto"/>
              <w:right w:val="nil"/>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合计</w:t>
            </w:r>
          </w:p>
        </w:tc>
        <w:tc>
          <w:tcPr>
            <w:tcW w:w="1984" w:type="dxa"/>
            <w:tcBorders>
              <w:top w:val="nil"/>
              <w:left w:val="nil"/>
              <w:bottom w:val="single" w:sz="8" w:space="0" w:color="auto"/>
              <w:right w:val="nil"/>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 xml:space="preserve">　</w:t>
            </w:r>
          </w:p>
        </w:tc>
        <w:tc>
          <w:tcPr>
            <w:tcW w:w="1843" w:type="dxa"/>
            <w:tcBorders>
              <w:top w:val="nil"/>
              <w:left w:val="nil"/>
              <w:bottom w:val="single" w:sz="8" w:space="0" w:color="auto"/>
              <w:right w:val="single" w:sz="12" w:space="0" w:color="000000"/>
            </w:tcBorders>
            <w:shd w:val="clear" w:color="auto" w:fill="auto"/>
            <w:vAlign w:val="center"/>
            <w:hideMark/>
          </w:tcPr>
          <w:p w:rsidR="005E12FC" w:rsidRPr="005E12FC" w:rsidRDefault="005E12FC" w:rsidP="005E12FC">
            <w:pPr>
              <w:widowControl/>
              <w:jc w:val="left"/>
              <w:rPr>
                <w:rFonts w:ascii="宋体" w:hAnsi="宋体" w:cs="宋体"/>
                <w:color w:val="000000"/>
                <w:kern w:val="0"/>
                <w:szCs w:val="21"/>
              </w:rPr>
            </w:pPr>
            <w:r w:rsidRPr="005E12FC">
              <w:rPr>
                <w:rFonts w:ascii="宋体" w:hAnsi="宋体" w:cs="宋体" w:hint="eastAsia"/>
                <w:color w:val="000000"/>
                <w:kern w:val="0"/>
                <w:szCs w:val="21"/>
              </w:rPr>
              <w:t xml:space="preserve">　</w:t>
            </w:r>
          </w:p>
        </w:tc>
        <w:tc>
          <w:tcPr>
            <w:tcW w:w="992" w:type="dxa"/>
            <w:tcBorders>
              <w:top w:val="nil"/>
              <w:left w:val="nil"/>
              <w:bottom w:val="single" w:sz="8" w:space="0" w:color="auto"/>
              <w:right w:val="single" w:sz="12" w:space="0" w:color="auto"/>
            </w:tcBorders>
            <w:shd w:val="clear" w:color="auto" w:fill="auto"/>
            <w:vAlign w:val="center"/>
            <w:hideMark/>
          </w:tcPr>
          <w:p w:rsidR="005E12FC" w:rsidRPr="005E12FC" w:rsidRDefault="005E12FC" w:rsidP="005E12FC">
            <w:pPr>
              <w:widowControl/>
              <w:jc w:val="left"/>
              <w:rPr>
                <w:rFonts w:ascii="Times New Roman" w:hAnsi="Times New Roman"/>
                <w:color w:val="000000"/>
                <w:kern w:val="0"/>
                <w:szCs w:val="21"/>
              </w:rPr>
            </w:pPr>
            <w:r w:rsidRPr="005E12FC">
              <w:rPr>
                <w:rFonts w:ascii="Times New Roman" w:hAnsi="Times New Roman"/>
                <w:color w:val="000000"/>
                <w:kern w:val="0"/>
                <w:szCs w:val="21"/>
              </w:rPr>
              <w:t>100</w:t>
            </w:r>
          </w:p>
        </w:tc>
        <w:tc>
          <w:tcPr>
            <w:tcW w:w="1276" w:type="dxa"/>
            <w:tcBorders>
              <w:top w:val="nil"/>
              <w:left w:val="nil"/>
              <w:bottom w:val="single" w:sz="8" w:space="0" w:color="auto"/>
              <w:right w:val="single" w:sz="4" w:space="0" w:color="auto"/>
            </w:tcBorders>
            <w:shd w:val="clear" w:color="auto" w:fill="auto"/>
            <w:vAlign w:val="center"/>
            <w:hideMark/>
          </w:tcPr>
          <w:p w:rsidR="005E12FC" w:rsidRPr="005E12FC" w:rsidRDefault="008C56CD" w:rsidP="005E12FC">
            <w:pPr>
              <w:widowControl/>
              <w:jc w:val="left"/>
              <w:rPr>
                <w:rFonts w:ascii="Times New Roman" w:hAnsi="Times New Roman"/>
                <w:color w:val="000000"/>
                <w:kern w:val="0"/>
                <w:szCs w:val="21"/>
              </w:rPr>
            </w:pPr>
            <w:r>
              <w:rPr>
                <w:rFonts w:ascii="Times New Roman" w:hAnsi="Times New Roman"/>
                <w:color w:val="000000"/>
                <w:kern w:val="0"/>
                <w:szCs w:val="21"/>
              </w:rPr>
              <w:t>88</w:t>
            </w:r>
          </w:p>
        </w:tc>
      </w:tr>
    </w:tbl>
    <w:p w:rsidR="00FF58A8" w:rsidRDefault="00FF58A8" w:rsidP="00FF58A8">
      <w:pPr>
        <w:autoSpaceDE w:val="0"/>
        <w:autoSpaceDN w:val="0"/>
        <w:adjustRightInd w:val="0"/>
        <w:spacing w:line="560" w:lineRule="exact"/>
        <w:ind w:firstLine="640"/>
        <w:rPr>
          <w:rFonts w:ascii="仿宋_GB2312" w:eastAsia="仿宋_GB2312" w:hAnsi="宋体"/>
          <w:sz w:val="32"/>
          <w:szCs w:val="32"/>
          <w:lang w:val="zh-CN"/>
        </w:rPr>
      </w:pPr>
    </w:p>
    <w:p w:rsidR="005E12FC" w:rsidRPr="000B6B3B" w:rsidRDefault="005E12FC" w:rsidP="005E12FC">
      <w:pPr>
        <w:autoSpaceDE w:val="0"/>
        <w:autoSpaceDN w:val="0"/>
        <w:adjustRightInd w:val="0"/>
        <w:spacing w:line="600" w:lineRule="exact"/>
        <w:ind w:firstLineChars="200" w:firstLine="640"/>
        <w:rPr>
          <w:rFonts w:ascii="Times New Roman" w:eastAsia="仿宋_GB2312" w:hAnsi="Times New Roman"/>
          <w:kern w:val="0"/>
          <w:sz w:val="32"/>
          <w:szCs w:val="32"/>
        </w:rPr>
      </w:pPr>
      <w:r w:rsidRPr="000B6B3B">
        <w:rPr>
          <w:rFonts w:ascii="Times New Roman" w:eastAsia="仿宋_GB2312" w:hAnsi="Times New Roman"/>
          <w:kern w:val="0"/>
          <w:sz w:val="32"/>
          <w:szCs w:val="32"/>
        </w:rPr>
        <w:t>绩效指标目标完成情况分析如下：</w:t>
      </w:r>
      <w:r w:rsidRPr="000B6B3B">
        <w:rPr>
          <w:rFonts w:ascii="Times New Roman" w:eastAsia="仿宋_GB2312" w:hAnsi="Times New Roman"/>
          <w:kern w:val="0"/>
          <w:sz w:val="32"/>
          <w:szCs w:val="32"/>
        </w:rPr>
        <w:t xml:space="preserve"> </w:t>
      </w:r>
    </w:p>
    <w:p w:rsidR="005E12FC" w:rsidRPr="000B6B3B" w:rsidRDefault="005E12FC" w:rsidP="005E12FC">
      <w:pPr>
        <w:autoSpaceDE w:val="0"/>
        <w:autoSpaceDN w:val="0"/>
        <w:adjustRightInd w:val="0"/>
        <w:spacing w:line="600" w:lineRule="exact"/>
        <w:ind w:firstLineChars="200" w:firstLine="640"/>
        <w:rPr>
          <w:rFonts w:ascii="Times New Roman" w:eastAsia="仿宋_GB2312" w:hAnsi="Times New Roman"/>
          <w:kern w:val="0"/>
          <w:sz w:val="32"/>
          <w:szCs w:val="32"/>
        </w:rPr>
      </w:pPr>
      <w:r w:rsidRPr="000B6B3B">
        <w:rPr>
          <w:rFonts w:ascii="Times New Roman" w:eastAsia="楷体_GB2312" w:hAnsi="Times New Roman"/>
          <w:kern w:val="0"/>
          <w:sz w:val="32"/>
          <w:szCs w:val="32"/>
        </w:rPr>
        <w:t>1</w:t>
      </w:r>
      <w:r w:rsidRPr="000B6B3B">
        <w:rPr>
          <w:rFonts w:ascii="Times New Roman" w:eastAsia="楷体_GB2312" w:hAnsi="Times New Roman"/>
          <w:kern w:val="0"/>
          <w:sz w:val="32"/>
          <w:szCs w:val="32"/>
        </w:rPr>
        <w:t>．</w:t>
      </w:r>
      <w:r w:rsidRPr="000B6B3B">
        <w:rPr>
          <w:rFonts w:ascii="Times New Roman" w:eastAsia="仿宋_GB2312" w:hAnsi="Times New Roman"/>
          <w:kern w:val="0"/>
          <w:sz w:val="32"/>
          <w:szCs w:val="32"/>
        </w:rPr>
        <w:t>项目决策：</w:t>
      </w:r>
      <w:r>
        <w:rPr>
          <w:rFonts w:ascii="Times New Roman" w:eastAsia="仿宋_GB2312" w:hAnsi="Times New Roman" w:hint="eastAsia"/>
          <w:kern w:val="0"/>
          <w:sz w:val="32"/>
          <w:szCs w:val="32"/>
        </w:rPr>
        <w:t>攀枝花市</w:t>
      </w:r>
      <w:r>
        <w:rPr>
          <w:rFonts w:ascii="Times New Roman" w:eastAsia="仿宋_GB2312" w:hAnsi="Times New Roman"/>
          <w:kern w:val="0"/>
          <w:sz w:val="32"/>
          <w:szCs w:val="32"/>
        </w:rPr>
        <w:t>生态环境</w:t>
      </w:r>
      <w:proofErr w:type="gramStart"/>
      <w:r>
        <w:rPr>
          <w:rFonts w:ascii="Times New Roman" w:eastAsia="仿宋_GB2312" w:hAnsi="Times New Roman"/>
          <w:kern w:val="0"/>
          <w:sz w:val="32"/>
          <w:szCs w:val="32"/>
        </w:rPr>
        <w:t>局</w:t>
      </w:r>
      <w:r>
        <w:rPr>
          <w:rFonts w:ascii="Times New Roman" w:eastAsia="仿宋_GB2312" w:hAnsi="Times New Roman" w:hint="eastAsia"/>
          <w:kern w:val="0"/>
          <w:sz w:val="32"/>
          <w:szCs w:val="32"/>
        </w:rPr>
        <w:t>环境</w:t>
      </w:r>
      <w:proofErr w:type="gramEnd"/>
      <w:r>
        <w:rPr>
          <w:rFonts w:ascii="Times New Roman" w:eastAsia="仿宋_GB2312" w:hAnsi="Times New Roman"/>
          <w:kern w:val="0"/>
          <w:sz w:val="32"/>
          <w:szCs w:val="32"/>
        </w:rPr>
        <w:t>评估</w:t>
      </w:r>
      <w:r w:rsidRPr="000B6B3B">
        <w:rPr>
          <w:rFonts w:ascii="Times New Roman" w:eastAsia="仿宋_GB2312" w:hAnsi="Times New Roman"/>
          <w:kern w:val="0"/>
          <w:sz w:val="32"/>
          <w:szCs w:val="32"/>
        </w:rPr>
        <w:t>项目立项依据充分、程序合</w:t>
      </w:r>
      <w:proofErr w:type="gramStart"/>
      <w:r w:rsidRPr="000B6B3B">
        <w:rPr>
          <w:rFonts w:ascii="Times New Roman" w:eastAsia="仿宋_GB2312" w:hAnsi="Times New Roman"/>
          <w:kern w:val="0"/>
          <w:sz w:val="32"/>
          <w:szCs w:val="32"/>
        </w:rPr>
        <w:t>规</w:t>
      </w:r>
      <w:proofErr w:type="gramEnd"/>
      <w:r w:rsidRPr="000B6B3B">
        <w:rPr>
          <w:rFonts w:ascii="Times New Roman" w:eastAsia="仿宋_GB2312" w:hAnsi="Times New Roman"/>
          <w:kern w:val="0"/>
          <w:sz w:val="32"/>
          <w:szCs w:val="32"/>
        </w:rPr>
        <w:t>、项目资金使用计划可行、审批手续齐全。</w:t>
      </w:r>
    </w:p>
    <w:p w:rsidR="005E12FC" w:rsidRPr="000B6B3B" w:rsidRDefault="005E12FC" w:rsidP="005E12FC">
      <w:pPr>
        <w:autoSpaceDE w:val="0"/>
        <w:autoSpaceDN w:val="0"/>
        <w:adjustRightInd w:val="0"/>
        <w:spacing w:line="600" w:lineRule="exact"/>
        <w:ind w:firstLineChars="200" w:firstLine="640"/>
        <w:rPr>
          <w:rFonts w:ascii="Times New Roman" w:eastAsia="仿宋_GB2312" w:hAnsi="Times New Roman"/>
          <w:kern w:val="0"/>
          <w:sz w:val="32"/>
          <w:szCs w:val="32"/>
        </w:rPr>
      </w:pPr>
      <w:r w:rsidRPr="000B6B3B">
        <w:rPr>
          <w:rFonts w:ascii="Times New Roman" w:eastAsia="楷体_GB2312" w:hAnsi="Times New Roman"/>
          <w:kern w:val="0"/>
          <w:sz w:val="32"/>
          <w:szCs w:val="32"/>
        </w:rPr>
        <w:t>2</w:t>
      </w:r>
      <w:r w:rsidRPr="000B6B3B">
        <w:rPr>
          <w:rFonts w:ascii="Times New Roman" w:eastAsia="楷体_GB2312" w:hAnsi="Times New Roman"/>
          <w:kern w:val="0"/>
          <w:sz w:val="32"/>
          <w:szCs w:val="32"/>
        </w:rPr>
        <w:t>．</w:t>
      </w:r>
      <w:r w:rsidRPr="000B6B3B">
        <w:rPr>
          <w:rFonts w:ascii="Times New Roman" w:eastAsia="仿宋_GB2312" w:hAnsi="Times New Roman"/>
          <w:kern w:val="0"/>
          <w:sz w:val="32"/>
          <w:szCs w:val="32"/>
        </w:rPr>
        <w:t>项目管理：项目组织机构健全，分工明确，项目资金管理制度健全，资金申报、评审、批准、下达程序规范，制定了资金分配方案，资金分配合理，项目资金使用规范</w:t>
      </w:r>
      <w:r>
        <w:rPr>
          <w:rFonts w:ascii="Times New Roman" w:eastAsia="仿宋_GB2312" w:hAnsi="Times New Roman"/>
          <w:kern w:val="0"/>
          <w:sz w:val="32"/>
          <w:szCs w:val="32"/>
        </w:rPr>
        <w:t>，无截留、挤占、挪用项目资金情况</w:t>
      </w:r>
      <w:r w:rsidRPr="000B6B3B">
        <w:rPr>
          <w:rFonts w:ascii="Times New Roman" w:eastAsia="仿宋_GB2312" w:hAnsi="Times New Roman"/>
          <w:kern w:val="0"/>
          <w:sz w:val="32"/>
          <w:szCs w:val="32"/>
        </w:rPr>
        <w:t>。</w:t>
      </w:r>
      <w:r w:rsidRPr="000B6B3B">
        <w:rPr>
          <w:rFonts w:ascii="Times New Roman" w:eastAsia="仿宋_GB2312" w:hAnsi="Times New Roman"/>
          <w:kern w:val="0"/>
          <w:sz w:val="32"/>
          <w:szCs w:val="32"/>
        </w:rPr>
        <w:t xml:space="preserve"> </w:t>
      </w:r>
    </w:p>
    <w:p w:rsidR="005E12FC" w:rsidRDefault="005E12FC" w:rsidP="005E12FC">
      <w:pPr>
        <w:autoSpaceDE w:val="0"/>
        <w:autoSpaceDN w:val="0"/>
        <w:adjustRightInd w:val="0"/>
        <w:spacing w:line="600" w:lineRule="exact"/>
        <w:ind w:firstLineChars="200" w:firstLine="640"/>
        <w:rPr>
          <w:rFonts w:ascii="仿宋_GB2312" w:eastAsia="仿宋_GB2312" w:hAnsi="Times New Roman"/>
          <w:kern w:val="0"/>
          <w:sz w:val="32"/>
          <w:szCs w:val="32"/>
        </w:rPr>
      </w:pPr>
      <w:r>
        <w:rPr>
          <w:rFonts w:ascii="Times New Roman" w:eastAsia="楷体_GB2312" w:hAnsi="Times New Roman"/>
          <w:kern w:val="0"/>
          <w:sz w:val="32"/>
          <w:szCs w:val="32"/>
        </w:rPr>
        <w:t>3</w:t>
      </w:r>
      <w:r w:rsidRPr="000B6B3B">
        <w:rPr>
          <w:rFonts w:ascii="Times New Roman" w:eastAsia="楷体_GB2312" w:hAnsi="Times New Roman"/>
          <w:kern w:val="0"/>
          <w:sz w:val="32"/>
          <w:szCs w:val="32"/>
        </w:rPr>
        <w:t>．</w:t>
      </w:r>
      <w:r>
        <w:rPr>
          <w:rFonts w:ascii="Times New Roman" w:eastAsia="仿宋_GB2312" w:hAnsi="Times New Roman"/>
          <w:kern w:val="0"/>
          <w:sz w:val="32"/>
          <w:szCs w:val="32"/>
        </w:rPr>
        <w:t>项目</w:t>
      </w:r>
      <w:r>
        <w:rPr>
          <w:rFonts w:ascii="Times New Roman" w:eastAsia="仿宋_GB2312" w:hAnsi="Times New Roman" w:hint="eastAsia"/>
          <w:kern w:val="0"/>
          <w:sz w:val="32"/>
          <w:szCs w:val="32"/>
        </w:rPr>
        <w:t>绩效</w:t>
      </w:r>
      <w:r w:rsidRPr="000B6B3B">
        <w:rPr>
          <w:rFonts w:ascii="Times New Roman" w:eastAsia="仿宋_GB2312" w:hAnsi="Times New Roman"/>
          <w:kern w:val="0"/>
          <w:sz w:val="32"/>
          <w:szCs w:val="32"/>
        </w:rPr>
        <w:t>:</w:t>
      </w:r>
      <w:r w:rsidRPr="000B6B3B">
        <w:rPr>
          <w:rFonts w:ascii="Times New Roman" w:eastAsia="仿宋_GB2312" w:hAnsi="Times New Roman"/>
          <w:kern w:val="0"/>
          <w:sz w:val="32"/>
          <w:szCs w:val="32"/>
        </w:rPr>
        <w:t>通过</w:t>
      </w:r>
      <w:r w:rsidRPr="00FF58A8">
        <w:rPr>
          <w:rFonts w:ascii="仿宋_GB2312" w:eastAsia="仿宋_GB2312" w:hAnsi="Times New Roman" w:hint="eastAsia"/>
          <w:kern w:val="0"/>
          <w:sz w:val="32"/>
          <w:szCs w:val="32"/>
        </w:rPr>
        <w:t>规范开展环评审批工作，服务全市重大</w:t>
      </w:r>
      <w:proofErr w:type="gramStart"/>
      <w:r w:rsidRPr="00FF58A8">
        <w:rPr>
          <w:rFonts w:ascii="仿宋_GB2312" w:eastAsia="仿宋_GB2312" w:hAnsi="Times New Roman" w:hint="eastAsia"/>
          <w:kern w:val="0"/>
          <w:sz w:val="32"/>
          <w:szCs w:val="32"/>
        </w:rPr>
        <w:t>项目环</w:t>
      </w:r>
      <w:proofErr w:type="gramEnd"/>
      <w:r w:rsidRPr="00FF58A8">
        <w:rPr>
          <w:rFonts w:ascii="仿宋_GB2312" w:eastAsia="仿宋_GB2312" w:hAnsi="Times New Roman" w:hint="eastAsia"/>
          <w:kern w:val="0"/>
          <w:sz w:val="32"/>
          <w:szCs w:val="32"/>
        </w:rPr>
        <w:t>评审批，促使项目健康落地；加大</w:t>
      </w:r>
      <w:r>
        <w:rPr>
          <w:rFonts w:ascii="仿宋_GB2312" w:eastAsia="仿宋_GB2312" w:hAnsi="Times New Roman" w:hint="eastAsia"/>
          <w:kern w:val="0"/>
          <w:sz w:val="32"/>
          <w:szCs w:val="32"/>
        </w:rPr>
        <w:t>了</w:t>
      </w:r>
      <w:r w:rsidRPr="00FF58A8">
        <w:rPr>
          <w:rFonts w:ascii="仿宋_GB2312" w:eastAsia="仿宋_GB2312" w:hAnsi="Times New Roman" w:hint="eastAsia"/>
          <w:kern w:val="0"/>
          <w:sz w:val="32"/>
          <w:szCs w:val="32"/>
        </w:rPr>
        <w:t>环境监测监管执法力度，从源头上预防、控制环境污染和环境破坏，促进生态环境质量改善；不断提高环评质量，强化企业环保意识，保障</w:t>
      </w:r>
      <w:proofErr w:type="gramStart"/>
      <w:r w:rsidRPr="00FF58A8">
        <w:rPr>
          <w:rFonts w:ascii="仿宋_GB2312" w:eastAsia="仿宋_GB2312" w:hAnsi="Times New Roman" w:hint="eastAsia"/>
          <w:kern w:val="0"/>
          <w:sz w:val="32"/>
          <w:szCs w:val="32"/>
        </w:rPr>
        <w:t>项目环</w:t>
      </w:r>
      <w:proofErr w:type="gramEnd"/>
      <w:r w:rsidRPr="00FF58A8">
        <w:rPr>
          <w:rFonts w:ascii="仿宋_GB2312" w:eastAsia="仿宋_GB2312" w:hAnsi="Times New Roman" w:hint="eastAsia"/>
          <w:kern w:val="0"/>
          <w:sz w:val="32"/>
          <w:szCs w:val="32"/>
        </w:rPr>
        <w:t>评的科学性和有效性，为后续项目实施的环境管理和长效监督提供依据。</w:t>
      </w:r>
    </w:p>
    <w:p w:rsidR="005E12FC" w:rsidRPr="000609F3" w:rsidRDefault="000609F3" w:rsidP="000609F3">
      <w:pPr>
        <w:spacing w:line="600" w:lineRule="exact"/>
        <w:ind w:firstLineChars="200" w:firstLine="640"/>
        <w:rPr>
          <w:rFonts w:ascii="黑体" w:eastAsia="黑体" w:hAnsi="黑体"/>
          <w:sz w:val="32"/>
          <w:szCs w:val="32"/>
        </w:rPr>
      </w:pPr>
      <w:r w:rsidRPr="000609F3">
        <w:rPr>
          <w:rFonts w:ascii="黑体" w:eastAsia="黑体" w:hAnsi="黑体" w:hint="eastAsia"/>
          <w:sz w:val="32"/>
          <w:szCs w:val="32"/>
        </w:rPr>
        <w:lastRenderedPageBreak/>
        <w:t>六、</w:t>
      </w:r>
      <w:r w:rsidRPr="000609F3">
        <w:rPr>
          <w:rFonts w:ascii="黑体" w:eastAsia="黑体" w:hAnsi="黑体"/>
          <w:sz w:val="32"/>
          <w:szCs w:val="32"/>
        </w:rPr>
        <w:t>存在的问题及建议</w:t>
      </w:r>
    </w:p>
    <w:p w:rsidR="00FF58A8" w:rsidRDefault="000609F3" w:rsidP="000609F3">
      <w:pPr>
        <w:autoSpaceDE w:val="0"/>
        <w:autoSpaceDN w:val="0"/>
        <w:adjustRightInd w:val="0"/>
        <w:spacing w:line="600" w:lineRule="exact"/>
        <w:ind w:firstLineChars="200" w:firstLine="640"/>
        <w:rPr>
          <w:rFonts w:ascii="Times New Roman" w:eastAsia="楷体_GB2312" w:hAnsi="Times New Roman"/>
          <w:kern w:val="0"/>
          <w:sz w:val="32"/>
          <w:szCs w:val="32"/>
        </w:rPr>
      </w:pPr>
      <w:r w:rsidRPr="000609F3">
        <w:rPr>
          <w:rFonts w:ascii="Times New Roman" w:eastAsia="楷体_GB2312" w:hAnsi="Times New Roman" w:hint="eastAsia"/>
          <w:kern w:val="0"/>
          <w:sz w:val="32"/>
          <w:szCs w:val="32"/>
        </w:rPr>
        <w:t>（一）存在</w:t>
      </w:r>
      <w:r w:rsidRPr="000609F3">
        <w:rPr>
          <w:rFonts w:ascii="Times New Roman" w:eastAsia="楷体_GB2312" w:hAnsi="Times New Roman"/>
          <w:kern w:val="0"/>
          <w:sz w:val="32"/>
          <w:szCs w:val="32"/>
        </w:rPr>
        <w:t>的问题</w:t>
      </w:r>
      <w:r>
        <w:rPr>
          <w:rFonts w:ascii="Times New Roman" w:eastAsia="楷体_GB2312" w:hAnsi="Times New Roman" w:hint="eastAsia"/>
          <w:kern w:val="0"/>
          <w:sz w:val="32"/>
          <w:szCs w:val="32"/>
        </w:rPr>
        <w:t>。</w:t>
      </w:r>
    </w:p>
    <w:p w:rsidR="000609F3" w:rsidRPr="000609F3" w:rsidRDefault="000609F3" w:rsidP="003D6418">
      <w:pPr>
        <w:autoSpaceDE w:val="0"/>
        <w:autoSpaceDN w:val="0"/>
        <w:adjustRightInd w:val="0"/>
        <w:spacing w:line="600" w:lineRule="exact"/>
        <w:ind w:firstLineChars="200" w:firstLine="640"/>
        <w:rPr>
          <w:rFonts w:ascii="Times New Roman" w:eastAsia="仿宋_GB2312" w:hAnsi="Times New Roman"/>
          <w:kern w:val="0"/>
          <w:sz w:val="32"/>
          <w:szCs w:val="32"/>
        </w:rPr>
      </w:pPr>
      <w:r>
        <w:rPr>
          <w:rFonts w:ascii="Times New Roman" w:eastAsia="仿宋_GB2312" w:hAnsi="Times New Roman"/>
          <w:kern w:val="0"/>
          <w:sz w:val="32"/>
          <w:szCs w:val="32"/>
        </w:rPr>
        <w:t>项目绩效目标管理有待进一步加强。该项目在申请资金时未按照项目绩效目标管理要求设置绩效目标。</w:t>
      </w:r>
    </w:p>
    <w:p w:rsidR="000609F3" w:rsidRDefault="000609F3" w:rsidP="000609F3">
      <w:pPr>
        <w:autoSpaceDE w:val="0"/>
        <w:autoSpaceDN w:val="0"/>
        <w:adjustRightInd w:val="0"/>
        <w:spacing w:line="600" w:lineRule="exact"/>
        <w:ind w:firstLineChars="200" w:firstLine="640"/>
        <w:rPr>
          <w:rFonts w:ascii="Times New Roman" w:eastAsia="楷体_GB2312" w:hAnsi="Times New Roman"/>
          <w:kern w:val="0"/>
          <w:sz w:val="32"/>
          <w:szCs w:val="32"/>
        </w:rPr>
      </w:pPr>
      <w:r w:rsidRPr="000609F3">
        <w:rPr>
          <w:rFonts w:ascii="Times New Roman" w:eastAsia="楷体_GB2312" w:hAnsi="Times New Roman" w:hint="eastAsia"/>
          <w:kern w:val="0"/>
          <w:sz w:val="32"/>
          <w:szCs w:val="32"/>
        </w:rPr>
        <w:t>（二）相关</w:t>
      </w:r>
      <w:r w:rsidRPr="000609F3">
        <w:rPr>
          <w:rFonts w:ascii="Times New Roman" w:eastAsia="楷体_GB2312" w:hAnsi="Times New Roman"/>
          <w:kern w:val="0"/>
          <w:sz w:val="32"/>
          <w:szCs w:val="32"/>
        </w:rPr>
        <w:t>建议</w:t>
      </w:r>
      <w:r>
        <w:rPr>
          <w:rFonts w:ascii="Times New Roman" w:eastAsia="楷体_GB2312" w:hAnsi="Times New Roman" w:hint="eastAsia"/>
          <w:kern w:val="0"/>
          <w:sz w:val="32"/>
          <w:szCs w:val="32"/>
        </w:rPr>
        <w:t>。</w:t>
      </w:r>
      <w:bookmarkStart w:id="0" w:name="_GoBack"/>
      <w:bookmarkEnd w:id="0"/>
    </w:p>
    <w:p w:rsidR="000609F3" w:rsidRPr="005417DF" w:rsidRDefault="005417DF" w:rsidP="000609F3">
      <w:pPr>
        <w:autoSpaceDE w:val="0"/>
        <w:autoSpaceDN w:val="0"/>
        <w:adjustRightInd w:val="0"/>
        <w:spacing w:line="600" w:lineRule="exact"/>
        <w:ind w:firstLineChars="200" w:firstLine="640"/>
        <w:rPr>
          <w:rFonts w:ascii="Times New Roman" w:eastAsia="仿宋_GB2312" w:hAnsi="Times New Roman"/>
          <w:kern w:val="0"/>
          <w:sz w:val="32"/>
          <w:szCs w:val="32"/>
        </w:rPr>
      </w:pPr>
      <w:r w:rsidRPr="005417DF">
        <w:rPr>
          <w:rFonts w:ascii="Times New Roman" w:eastAsia="仿宋_GB2312" w:hAnsi="Times New Roman" w:hint="eastAsia"/>
          <w:kern w:val="0"/>
          <w:sz w:val="32"/>
          <w:szCs w:val="32"/>
        </w:rPr>
        <w:t>一是强化预算执行目标绩效管理，严格按照财政项目支出绩效管理办法，加强部门绩效管理的指导，提高绩效管理人员的绩效管理能力，不断提高资金使用管理的水平</w:t>
      </w:r>
      <w:r>
        <w:rPr>
          <w:rFonts w:ascii="Times New Roman" w:eastAsia="仿宋_GB2312" w:hAnsi="Times New Roman" w:hint="eastAsia"/>
          <w:kern w:val="0"/>
          <w:sz w:val="32"/>
          <w:szCs w:val="32"/>
        </w:rPr>
        <w:t>。</w:t>
      </w:r>
      <w:r>
        <w:rPr>
          <w:rFonts w:ascii="Times New Roman" w:eastAsia="仿宋_GB2312" w:hAnsi="Times New Roman"/>
          <w:kern w:val="0"/>
          <w:sz w:val="32"/>
          <w:szCs w:val="32"/>
        </w:rPr>
        <w:t>二是</w:t>
      </w:r>
      <w:r>
        <w:rPr>
          <w:rFonts w:ascii="Times New Roman" w:eastAsia="仿宋_GB2312" w:hAnsi="Times New Roman"/>
          <w:sz w:val="32"/>
          <w:szCs w:val="32"/>
        </w:rPr>
        <w:t>科学合理编制</w:t>
      </w:r>
      <w:r w:rsidRPr="008529FD">
        <w:rPr>
          <w:rFonts w:ascii="Times New Roman" w:eastAsia="仿宋_GB2312" w:hAnsi="Times New Roman"/>
          <w:sz w:val="32"/>
          <w:szCs w:val="32"/>
        </w:rPr>
        <w:t>预算。</w:t>
      </w:r>
      <w:r w:rsidRPr="00102447">
        <w:rPr>
          <w:rFonts w:ascii="Times New Roman" w:eastAsia="仿宋_GB2312" w:hAnsi="Times New Roman"/>
          <w:sz w:val="32"/>
          <w:szCs w:val="32"/>
        </w:rPr>
        <w:t>要加强预算编制的前瞻性，按照《中华人民共和国预算法》及其实施条例的相关规定，综合上一年度的预算执行情况和本年度收支预测科学、合理地编制本年度预算，尽可能提高预算编制准确率。</w:t>
      </w:r>
    </w:p>
    <w:p w:rsidR="00393F99" w:rsidRDefault="005417DF" w:rsidP="005417DF">
      <w:pPr>
        <w:spacing w:line="600" w:lineRule="exact"/>
        <w:ind w:firstLineChars="200" w:firstLine="640"/>
        <w:rPr>
          <w:rFonts w:ascii="黑体" w:eastAsia="黑体" w:hAnsi="黑体"/>
          <w:sz w:val="32"/>
          <w:szCs w:val="32"/>
        </w:rPr>
      </w:pPr>
      <w:r w:rsidRPr="005417DF">
        <w:rPr>
          <w:rFonts w:ascii="黑体" w:eastAsia="黑体" w:hAnsi="黑体" w:hint="eastAsia"/>
          <w:sz w:val="32"/>
          <w:szCs w:val="32"/>
        </w:rPr>
        <w:t>七</w:t>
      </w:r>
      <w:r w:rsidRPr="005417DF">
        <w:rPr>
          <w:rFonts w:ascii="黑体" w:eastAsia="黑体" w:hAnsi="黑体"/>
          <w:sz w:val="32"/>
          <w:szCs w:val="32"/>
        </w:rPr>
        <w:t>、</w:t>
      </w:r>
      <w:r w:rsidRPr="005417DF">
        <w:rPr>
          <w:rFonts w:ascii="黑体" w:eastAsia="黑体" w:hAnsi="黑体" w:hint="eastAsia"/>
          <w:sz w:val="32"/>
          <w:szCs w:val="32"/>
        </w:rPr>
        <w:t>主要</w:t>
      </w:r>
      <w:r w:rsidRPr="005417DF">
        <w:rPr>
          <w:rFonts w:ascii="黑体" w:eastAsia="黑体" w:hAnsi="黑体"/>
          <w:sz w:val="32"/>
          <w:szCs w:val="32"/>
        </w:rPr>
        <w:t>经验</w:t>
      </w:r>
      <w:r w:rsidRPr="005417DF">
        <w:rPr>
          <w:rFonts w:ascii="黑体" w:eastAsia="黑体" w:hAnsi="黑体" w:hint="eastAsia"/>
          <w:sz w:val="32"/>
          <w:szCs w:val="32"/>
        </w:rPr>
        <w:t>及</w:t>
      </w:r>
      <w:r w:rsidRPr="005417DF">
        <w:rPr>
          <w:rFonts w:ascii="黑体" w:eastAsia="黑体" w:hAnsi="黑体"/>
          <w:sz w:val="32"/>
          <w:szCs w:val="32"/>
        </w:rPr>
        <w:t>做法</w:t>
      </w:r>
    </w:p>
    <w:p w:rsidR="008D6571" w:rsidRPr="008D6571" w:rsidRDefault="008D6571" w:rsidP="008D6571">
      <w:pPr>
        <w:spacing w:line="600" w:lineRule="exact"/>
        <w:ind w:firstLineChars="200"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市</w:t>
      </w:r>
      <w:r>
        <w:rPr>
          <w:rFonts w:ascii="Times New Roman" w:eastAsia="仿宋_GB2312" w:hAnsi="Times New Roman"/>
          <w:kern w:val="0"/>
          <w:sz w:val="32"/>
          <w:szCs w:val="32"/>
        </w:rPr>
        <w:t>生态环境局</w:t>
      </w:r>
      <w:r>
        <w:rPr>
          <w:rFonts w:ascii="Times New Roman" w:eastAsia="仿宋_GB2312" w:hAnsi="Times New Roman" w:hint="eastAsia"/>
          <w:kern w:val="0"/>
          <w:sz w:val="32"/>
          <w:szCs w:val="32"/>
        </w:rPr>
        <w:t>2019</w:t>
      </w:r>
      <w:r>
        <w:rPr>
          <w:rFonts w:ascii="Times New Roman" w:eastAsia="仿宋_GB2312" w:hAnsi="Times New Roman" w:hint="eastAsia"/>
          <w:kern w:val="0"/>
          <w:sz w:val="32"/>
          <w:szCs w:val="32"/>
        </w:rPr>
        <w:t>年</w:t>
      </w:r>
      <w:r>
        <w:rPr>
          <w:rFonts w:ascii="Times New Roman" w:eastAsia="仿宋_GB2312" w:hAnsi="Times New Roman"/>
          <w:kern w:val="0"/>
          <w:sz w:val="32"/>
          <w:szCs w:val="32"/>
        </w:rPr>
        <w:t>、</w:t>
      </w:r>
      <w:r w:rsidRPr="008D6571">
        <w:rPr>
          <w:rFonts w:ascii="Times New Roman" w:eastAsia="仿宋_GB2312" w:hAnsi="Times New Roman"/>
          <w:kern w:val="0"/>
          <w:sz w:val="32"/>
          <w:szCs w:val="32"/>
        </w:rPr>
        <w:t>2020</w:t>
      </w:r>
      <w:r w:rsidRPr="008D6571">
        <w:rPr>
          <w:rFonts w:ascii="Times New Roman" w:eastAsia="仿宋_GB2312" w:hAnsi="Times New Roman" w:hint="eastAsia"/>
          <w:kern w:val="0"/>
          <w:sz w:val="32"/>
          <w:szCs w:val="32"/>
        </w:rPr>
        <w:t>年度通过政府采购委托第三方对建设项目进行环评评估</w:t>
      </w:r>
      <w:r>
        <w:rPr>
          <w:rFonts w:ascii="Times New Roman" w:eastAsia="仿宋_GB2312" w:hAnsi="Times New Roman" w:hint="eastAsia"/>
          <w:kern w:val="0"/>
          <w:sz w:val="32"/>
          <w:szCs w:val="32"/>
        </w:rPr>
        <w:t>，</w:t>
      </w:r>
      <w:r w:rsidRPr="008D6571">
        <w:rPr>
          <w:rFonts w:ascii="Times New Roman" w:eastAsia="仿宋_GB2312" w:hAnsi="Times New Roman"/>
          <w:kern w:val="0"/>
          <w:sz w:val="32"/>
          <w:szCs w:val="32"/>
        </w:rPr>
        <w:t>2021</w:t>
      </w:r>
      <w:r w:rsidRPr="008D6571">
        <w:rPr>
          <w:rFonts w:ascii="Times New Roman" w:eastAsia="仿宋_GB2312" w:hAnsi="Times New Roman" w:hint="eastAsia"/>
          <w:kern w:val="0"/>
          <w:sz w:val="32"/>
          <w:szCs w:val="32"/>
        </w:rPr>
        <w:t>年参照省生态环境厅及其他市州的工作模式委托下属事业单位攀枝花市生态环境信息与技术评估服务中心组织开展全市规划和建设项目环境影响评价文件技术评估工作</w:t>
      </w:r>
      <w:r>
        <w:rPr>
          <w:rFonts w:ascii="Times New Roman" w:eastAsia="仿宋_GB2312" w:hAnsi="Times New Roman" w:hint="eastAsia"/>
          <w:kern w:val="0"/>
          <w:sz w:val="32"/>
          <w:szCs w:val="32"/>
        </w:rPr>
        <w:t>，</w:t>
      </w:r>
      <w:r w:rsidR="00F035CD">
        <w:rPr>
          <w:rFonts w:ascii="Times New Roman" w:eastAsia="仿宋_GB2312" w:hAnsi="Times New Roman" w:hint="eastAsia"/>
          <w:kern w:val="0"/>
          <w:sz w:val="32"/>
          <w:szCs w:val="32"/>
        </w:rPr>
        <w:t>将</w:t>
      </w:r>
      <w:r w:rsidR="00F035CD">
        <w:rPr>
          <w:rFonts w:ascii="Times New Roman" w:eastAsia="仿宋_GB2312" w:hAnsi="Times New Roman"/>
          <w:kern w:val="0"/>
          <w:sz w:val="32"/>
          <w:szCs w:val="32"/>
        </w:rPr>
        <w:t>原委托第三方机构实施的环境评估工作改为</w:t>
      </w:r>
      <w:r w:rsidR="00F035CD">
        <w:rPr>
          <w:rFonts w:ascii="Times New Roman" w:eastAsia="仿宋_GB2312" w:hAnsi="Times New Roman" w:hint="eastAsia"/>
          <w:kern w:val="0"/>
          <w:sz w:val="32"/>
          <w:szCs w:val="32"/>
        </w:rPr>
        <w:t>在</w:t>
      </w:r>
      <w:r w:rsidR="00F035CD">
        <w:rPr>
          <w:rFonts w:ascii="Times New Roman" w:eastAsia="仿宋_GB2312" w:hAnsi="Times New Roman"/>
          <w:kern w:val="0"/>
          <w:sz w:val="32"/>
          <w:szCs w:val="32"/>
        </w:rPr>
        <w:t>专家库中选取专家进行评估，由</w:t>
      </w:r>
      <w:r w:rsidR="00F035CD" w:rsidRPr="00F035CD">
        <w:rPr>
          <w:rFonts w:ascii="Times New Roman" w:eastAsia="仿宋_GB2312" w:hAnsi="Times New Roman" w:hint="eastAsia"/>
          <w:kern w:val="0"/>
          <w:sz w:val="32"/>
          <w:szCs w:val="32"/>
        </w:rPr>
        <w:t>信息与技术评估服务中心</w:t>
      </w:r>
      <w:r w:rsidR="00F035CD">
        <w:rPr>
          <w:rFonts w:ascii="Times New Roman" w:eastAsia="仿宋_GB2312" w:hAnsi="Times New Roman" w:hint="eastAsia"/>
          <w:kern w:val="0"/>
          <w:sz w:val="32"/>
          <w:szCs w:val="32"/>
        </w:rPr>
        <w:t>出具</w:t>
      </w:r>
      <w:r w:rsidR="00144BA0">
        <w:rPr>
          <w:rFonts w:ascii="Times New Roman" w:eastAsia="仿宋_GB2312" w:hAnsi="Times New Roman"/>
          <w:kern w:val="0"/>
          <w:sz w:val="32"/>
          <w:szCs w:val="32"/>
        </w:rPr>
        <w:t>评估意见</w:t>
      </w:r>
      <w:r w:rsidR="00144BA0">
        <w:rPr>
          <w:rFonts w:ascii="Times New Roman" w:eastAsia="仿宋_GB2312" w:hAnsi="Times New Roman" w:hint="eastAsia"/>
          <w:kern w:val="0"/>
          <w:sz w:val="32"/>
          <w:szCs w:val="32"/>
        </w:rPr>
        <w:t>，</w:t>
      </w:r>
      <w:r w:rsidR="00F035CD">
        <w:rPr>
          <w:rFonts w:ascii="Times New Roman" w:eastAsia="仿宋_GB2312" w:hAnsi="Times New Roman" w:hint="eastAsia"/>
          <w:kern w:val="0"/>
          <w:sz w:val="32"/>
          <w:szCs w:val="32"/>
        </w:rPr>
        <w:t>环评</w:t>
      </w:r>
      <w:r w:rsidR="00F035CD">
        <w:rPr>
          <w:rFonts w:ascii="Times New Roman" w:eastAsia="仿宋_GB2312" w:hAnsi="Times New Roman"/>
          <w:kern w:val="0"/>
          <w:sz w:val="32"/>
          <w:szCs w:val="32"/>
        </w:rPr>
        <w:t>评估项目单价</w:t>
      </w:r>
      <w:r w:rsidR="00F035CD">
        <w:rPr>
          <w:rFonts w:ascii="Times New Roman" w:eastAsia="仿宋_GB2312" w:hAnsi="Times New Roman" w:hint="eastAsia"/>
          <w:kern w:val="0"/>
          <w:sz w:val="32"/>
          <w:szCs w:val="32"/>
        </w:rPr>
        <w:t>从</w:t>
      </w:r>
      <w:r w:rsidR="00F035CD">
        <w:rPr>
          <w:rFonts w:ascii="Times New Roman" w:eastAsia="仿宋_GB2312" w:hAnsi="Times New Roman" w:hint="eastAsia"/>
          <w:kern w:val="0"/>
          <w:sz w:val="32"/>
          <w:szCs w:val="32"/>
        </w:rPr>
        <w:t>2019</w:t>
      </w:r>
      <w:r w:rsidR="00F035CD">
        <w:rPr>
          <w:rFonts w:ascii="Times New Roman" w:eastAsia="仿宋_GB2312" w:hAnsi="Times New Roman" w:hint="eastAsia"/>
          <w:kern w:val="0"/>
          <w:sz w:val="32"/>
          <w:szCs w:val="32"/>
        </w:rPr>
        <w:t>年的</w:t>
      </w:r>
      <w:r w:rsidR="00F035CD" w:rsidRPr="00F035CD">
        <w:rPr>
          <w:rFonts w:ascii="Times New Roman" w:eastAsia="仿宋_GB2312" w:hAnsi="Times New Roman" w:hint="eastAsia"/>
          <w:kern w:val="0"/>
          <w:sz w:val="32"/>
          <w:szCs w:val="32"/>
        </w:rPr>
        <w:t>1.5</w:t>
      </w:r>
      <w:r w:rsidR="00F035CD" w:rsidRPr="00F035CD">
        <w:rPr>
          <w:rFonts w:ascii="Times New Roman" w:eastAsia="仿宋_GB2312" w:hAnsi="Times New Roman" w:hint="eastAsia"/>
          <w:kern w:val="0"/>
          <w:sz w:val="32"/>
          <w:szCs w:val="32"/>
        </w:rPr>
        <w:t>万元</w:t>
      </w:r>
      <w:r w:rsidR="00F035CD" w:rsidRPr="00F035CD">
        <w:rPr>
          <w:rFonts w:ascii="Times New Roman" w:eastAsia="仿宋_GB2312" w:hAnsi="Times New Roman" w:hint="eastAsia"/>
          <w:kern w:val="0"/>
          <w:sz w:val="32"/>
          <w:szCs w:val="32"/>
        </w:rPr>
        <w:t>/</w:t>
      </w:r>
      <w:proofErr w:type="gramStart"/>
      <w:r w:rsidR="00F035CD" w:rsidRPr="00F035CD">
        <w:rPr>
          <w:rFonts w:ascii="Times New Roman" w:eastAsia="仿宋_GB2312" w:hAnsi="Times New Roman" w:hint="eastAsia"/>
          <w:kern w:val="0"/>
          <w:sz w:val="32"/>
          <w:szCs w:val="32"/>
        </w:rPr>
        <w:t>个</w:t>
      </w:r>
      <w:proofErr w:type="gramEnd"/>
      <w:r w:rsidR="00F035CD">
        <w:rPr>
          <w:rFonts w:ascii="Times New Roman" w:eastAsia="仿宋_GB2312" w:hAnsi="Times New Roman" w:hint="eastAsia"/>
          <w:kern w:val="0"/>
          <w:sz w:val="32"/>
          <w:szCs w:val="32"/>
        </w:rPr>
        <w:t>、</w:t>
      </w:r>
      <w:r w:rsidR="00F035CD">
        <w:rPr>
          <w:rFonts w:ascii="Times New Roman" w:eastAsia="仿宋_GB2312" w:hAnsi="Times New Roman" w:hint="eastAsia"/>
          <w:kern w:val="0"/>
          <w:sz w:val="32"/>
          <w:szCs w:val="32"/>
        </w:rPr>
        <w:t>2020</w:t>
      </w:r>
      <w:r w:rsidR="00F035CD">
        <w:rPr>
          <w:rFonts w:ascii="Times New Roman" w:eastAsia="仿宋_GB2312" w:hAnsi="Times New Roman" w:hint="eastAsia"/>
          <w:kern w:val="0"/>
          <w:sz w:val="32"/>
          <w:szCs w:val="32"/>
        </w:rPr>
        <w:t>年的</w:t>
      </w:r>
      <w:r w:rsidR="00F035CD">
        <w:rPr>
          <w:rFonts w:ascii="Times New Roman" w:eastAsia="仿宋_GB2312" w:hAnsi="Times New Roman" w:hint="eastAsia"/>
          <w:kern w:val="0"/>
          <w:sz w:val="32"/>
          <w:szCs w:val="32"/>
        </w:rPr>
        <w:t>1.7</w:t>
      </w:r>
      <w:r w:rsidR="00F035CD" w:rsidRPr="00F035CD">
        <w:rPr>
          <w:rFonts w:ascii="Times New Roman" w:eastAsia="仿宋_GB2312" w:hAnsi="Times New Roman" w:hint="eastAsia"/>
          <w:kern w:val="0"/>
          <w:sz w:val="32"/>
          <w:szCs w:val="32"/>
        </w:rPr>
        <w:t>万元</w:t>
      </w:r>
      <w:r w:rsidR="00F035CD" w:rsidRPr="00F035CD">
        <w:rPr>
          <w:rFonts w:ascii="Times New Roman" w:eastAsia="仿宋_GB2312" w:hAnsi="Times New Roman" w:hint="eastAsia"/>
          <w:kern w:val="0"/>
          <w:sz w:val="32"/>
          <w:szCs w:val="32"/>
        </w:rPr>
        <w:t>/</w:t>
      </w:r>
      <w:proofErr w:type="gramStart"/>
      <w:r w:rsidR="00F035CD" w:rsidRPr="00F035CD">
        <w:rPr>
          <w:rFonts w:ascii="Times New Roman" w:eastAsia="仿宋_GB2312" w:hAnsi="Times New Roman" w:hint="eastAsia"/>
          <w:kern w:val="0"/>
          <w:sz w:val="32"/>
          <w:szCs w:val="32"/>
        </w:rPr>
        <w:t>个</w:t>
      </w:r>
      <w:proofErr w:type="gramEnd"/>
      <w:r w:rsidR="00F035CD">
        <w:rPr>
          <w:rFonts w:ascii="Times New Roman" w:eastAsia="仿宋_GB2312" w:hAnsi="Times New Roman" w:hint="eastAsia"/>
          <w:kern w:val="0"/>
          <w:sz w:val="32"/>
          <w:szCs w:val="32"/>
        </w:rPr>
        <w:t>下降到</w:t>
      </w:r>
      <w:r w:rsidR="00F035CD">
        <w:rPr>
          <w:rFonts w:ascii="Times New Roman" w:eastAsia="仿宋_GB2312" w:hAnsi="Times New Roman" w:hint="eastAsia"/>
          <w:kern w:val="0"/>
          <w:sz w:val="32"/>
          <w:szCs w:val="32"/>
        </w:rPr>
        <w:t>2021</w:t>
      </w:r>
      <w:r w:rsidR="00F035CD">
        <w:rPr>
          <w:rFonts w:ascii="Times New Roman" w:eastAsia="仿宋_GB2312" w:hAnsi="Times New Roman" w:hint="eastAsia"/>
          <w:kern w:val="0"/>
          <w:sz w:val="32"/>
          <w:szCs w:val="32"/>
        </w:rPr>
        <w:t>年</w:t>
      </w:r>
      <w:r w:rsidR="00F035CD">
        <w:rPr>
          <w:rFonts w:ascii="Times New Roman" w:eastAsia="仿宋_GB2312" w:hAnsi="Times New Roman"/>
          <w:kern w:val="0"/>
          <w:sz w:val="32"/>
          <w:szCs w:val="32"/>
        </w:rPr>
        <w:t>的</w:t>
      </w:r>
      <w:r w:rsidR="00F035CD">
        <w:rPr>
          <w:rFonts w:ascii="Times New Roman" w:eastAsia="仿宋_GB2312" w:hAnsi="Times New Roman" w:hint="eastAsia"/>
          <w:kern w:val="0"/>
          <w:sz w:val="32"/>
          <w:szCs w:val="32"/>
        </w:rPr>
        <w:t>1.3</w:t>
      </w:r>
      <w:r w:rsidR="00F035CD" w:rsidRPr="00F035CD">
        <w:rPr>
          <w:rFonts w:ascii="Times New Roman" w:eastAsia="仿宋_GB2312" w:hAnsi="Times New Roman" w:hint="eastAsia"/>
          <w:kern w:val="0"/>
          <w:sz w:val="32"/>
          <w:szCs w:val="32"/>
        </w:rPr>
        <w:t>万元</w:t>
      </w:r>
      <w:r w:rsidR="00F035CD" w:rsidRPr="00F035CD">
        <w:rPr>
          <w:rFonts w:ascii="Times New Roman" w:eastAsia="仿宋_GB2312" w:hAnsi="Times New Roman" w:hint="eastAsia"/>
          <w:kern w:val="0"/>
          <w:sz w:val="32"/>
          <w:szCs w:val="32"/>
        </w:rPr>
        <w:t>/</w:t>
      </w:r>
      <w:proofErr w:type="gramStart"/>
      <w:r w:rsidR="00F035CD" w:rsidRPr="00F035CD">
        <w:rPr>
          <w:rFonts w:ascii="Times New Roman" w:eastAsia="仿宋_GB2312" w:hAnsi="Times New Roman" w:hint="eastAsia"/>
          <w:kern w:val="0"/>
          <w:sz w:val="32"/>
          <w:szCs w:val="32"/>
        </w:rPr>
        <w:t>个</w:t>
      </w:r>
      <w:proofErr w:type="gramEnd"/>
      <w:r w:rsidR="00F035CD">
        <w:rPr>
          <w:rFonts w:ascii="Times New Roman" w:eastAsia="仿宋_GB2312" w:hAnsi="Times New Roman" w:hint="eastAsia"/>
          <w:kern w:val="0"/>
          <w:sz w:val="32"/>
          <w:szCs w:val="32"/>
        </w:rPr>
        <w:t>，节约</w:t>
      </w:r>
      <w:r w:rsidR="00F035CD">
        <w:rPr>
          <w:rFonts w:ascii="Times New Roman" w:eastAsia="仿宋_GB2312" w:hAnsi="Times New Roman"/>
          <w:kern w:val="0"/>
          <w:sz w:val="32"/>
          <w:szCs w:val="32"/>
        </w:rPr>
        <w:t>了评估费用。</w:t>
      </w:r>
    </w:p>
    <w:p w:rsidR="00A107D9" w:rsidRPr="00260B63" w:rsidRDefault="00A107D9"/>
    <w:sectPr w:rsidR="00A107D9" w:rsidRPr="00260B6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66F"/>
    <w:rsid w:val="000609F3"/>
    <w:rsid w:val="0011635D"/>
    <w:rsid w:val="00144BA0"/>
    <w:rsid w:val="00260B63"/>
    <w:rsid w:val="002A3462"/>
    <w:rsid w:val="002B378E"/>
    <w:rsid w:val="00350BB1"/>
    <w:rsid w:val="00393F99"/>
    <w:rsid w:val="003D6418"/>
    <w:rsid w:val="005417DF"/>
    <w:rsid w:val="005E12FC"/>
    <w:rsid w:val="005E5B06"/>
    <w:rsid w:val="00666AC1"/>
    <w:rsid w:val="006A16DD"/>
    <w:rsid w:val="0075207D"/>
    <w:rsid w:val="007F7E41"/>
    <w:rsid w:val="00860A69"/>
    <w:rsid w:val="008C07DB"/>
    <w:rsid w:val="008C56CD"/>
    <w:rsid w:val="008D6571"/>
    <w:rsid w:val="0092266F"/>
    <w:rsid w:val="00A107D9"/>
    <w:rsid w:val="00AC27F7"/>
    <w:rsid w:val="00C00B4A"/>
    <w:rsid w:val="00D94EB3"/>
    <w:rsid w:val="00DE5C66"/>
    <w:rsid w:val="00E06E1E"/>
    <w:rsid w:val="00E2384A"/>
    <w:rsid w:val="00F035CD"/>
    <w:rsid w:val="00F77D08"/>
    <w:rsid w:val="00FF58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D2B080-712E-4696-AD55-C80D277C1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635D"/>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329808">
      <w:bodyDiv w:val="1"/>
      <w:marLeft w:val="0"/>
      <w:marRight w:val="0"/>
      <w:marTop w:val="0"/>
      <w:marBottom w:val="0"/>
      <w:divBdr>
        <w:top w:val="none" w:sz="0" w:space="0" w:color="auto"/>
        <w:left w:val="none" w:sz="0" w:space="0" w:color="auto"/>
        <w:bottom w:val="none" w:sz="0" w:space="0" w:color="auto"/>
        <w:right w:val="none" w:sz="0" w:space="0" w:color="auto"/>
      </w:divBdr>
    </w:div>
    <w:div w:id="822350562">
      <w:bodyDiv w:val="1"/>
      <w:marLeft w:val="0"/>
      <w:marRight w:val="0"/>
      <w:marTop w:val="0"/>
      <w:marBottom w:val="0"/>
      <w:divBdr>
        <w:top w:val="none" w:sz="0" w:space="0" w:color="auto"/>
        <w:left w:val="none" w:sz="0" w:space="0" w:color="auto"/>
        <w:bottom w:val="none" w:sz="0" w:space="0" w:color="auto"/>
        <w:right w:val="none" w:sz="0" w:space="0" w:color="auto"/>
      </w:divBdr>
      <w:divsChild>
        <w:div w:id="994845041">
          <w:marLeft w:val="0"/>
          <w:marRight w:val="0"/>
          <w:marTop w:val="0"/>
          <w:marBottom w:val="0"/>
          <w:divBdr>
            <w:top w:val="none" w:sz="0" w:space="0" w:color="auto"/>
            <w:left w:val="none" w:sz="0" w:space="0" w:color="auto"/>
            <w:bottom w:val="none" w:sz="0" w:space="0" w:color="auto"/>
            <w:right w:val="none" w:sz="0" w:space="0" w:color="auto"/>
          </w:divBdr>
        </w:div>
      </w:divsChild>
    </w:div>
    <w:div w:id="996496417">
      <w:bodyDiv w:val="1"/>
      <w:marLeft w:val="0"/>
      <w:marRight w:val="0"/>
      <w:marTop w:val="0"/>
      <w:marBottom w:val="0"/>
      <w:divBdr>
        <w:top w:val="none" w:sz="0" w:space="0" w:color="auto"/>
        <w:left w:val="none" w:sz="0" w:space="0" w:color="auto"/>
        <w:bottom w:val="none" w:sz="0" w:space="0" w:color="auto"/>
        <w:right w:val="none" w:sz="0" w:space="0" w:color="auto"/>
      </w:divBdr>
    </w:div>
    <w:div w:id="1084106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538</TotalTime>
  <Pages>8</Pages>
  <Words>615</Words>
  <Characters>3509</Characters>
  <Application>Microsoft Office Word</Application>
  <DocSecurity>0</DocSecurity>
  <Lines>29</Lines>
  <Paragraphs>8</Paragraphs>
  <ScaleCrop>false</ScaleCrop>
  <Company>MS</Company>
  <LinksUpToDate>false</LinksUpToDate>
  <CharactersWithSpaces>4116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黄枫旭</dc:creator>
  <cp:keywords/>
  <dc:description/>
  <cp:lastModifiedBy>黄枫旭</cp:lastModifiedBy>
  <cp:revision>12</cp:revision>
  <dcterms:created xsi:type="dcterms:W3CDTF">2022-07-19T01:24:00Z</dcterms:created>
  <dcterms:modified xsi:type="dcterms:W3CDTF">2022-07-20T09:17:00Z</dcterms:modified>
</cp:coreProperties>
</file>